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84956" w14:textId="416ED656" w:rsidR="00045E8C" w:rsidRDefault="005D4C75" w:rsidP="005D4C75">
      <w:pPr>
        <w:jc w:val="center"/>
        <w:rPr>
          <w:rFonts w:asciiTheme="minorHAnsi" w:hAnsiTheme="minorHAnsi" w:cstheme="minorHAnsi"/>
          <w:sz w:val="22"/>
          <w:szCs w:val="22"/>
        </w:rPr>
      </w:pPr>
      <w:r w:rsidRPr="0028760B">
        <w:rPr>
          <w:rFonts w:asciiTheme="minorHAnsi" w:hAnsiTheme="minorHAnsi" w:cstheme="minorHAnsi"/>
          <w:b/>
          <w:bCs/>
        </w:rPr>
        <w:t>ZAPYTANI</w:t>
      </w:r>
      <w:r>
        <w:rPr>
          <w:rFonts w:asciiTheme="minorHAnsi" w:hAnsiTheme="minorHAnsi" w:cstheme="minorHAnsi"/>
          <w:b/>
          <w:bCs/>
        </w:rPr>
        <w:t>E</w:t>
      </w:r>
      <w:r w:rsidRPr="0028760B">
        <w:rPr>
          <w:rFonts w:asciiTheme="minorHAnsi" w:hAnsiTheme="minorHAnsi" w:cstheme="minorHAnsi"/>
          <w:b/>
          <w:bCs/>
        </w:rPr>
        <w:t xml:space="preserve"> OFERTOWE NR </w:t>
      </w:r>
      <w:r>
        <w:rPr>
          <w:rFonts w:asciiTheme="minorHAnsi" w:hAnsiTheme="minorHAnsi" w:cstheme="minorHAnsi"/>
          <w:b/>
          <w:bCs/>
        </w:rPr>
        <w:t>202</w:t>
      </w:r>
      <w:r w:rsidR="00E00D32">
        <w:rPr>
          <w:rFonts w:asciiTheme="minorHAnsi" w:hAnsiTheme="minorHAnsi" w:cstheme="minorHAnsi"/>
          <w:b/>
          <w:bCs/>
        </w:rPr>
        <w:t>6</w:t>
      </w:r>
      <w:r>
        <w:rPr>
          <w:rFonts w:asciiTheme="minorHAnsi" w:hAnsiTheme="minorHAnsi" w:cstheme="minorHAnsi"/>
          <w:b/>
          <w:bCs/>
        </w:rPr>
        <w:t>/1</w:t>
      </w:r>
    </w:p>
    <w:p w14:paraId="36025D09" w14:textId="77777777" w:rsidR="005D4C75" w:rsidRDefault="005D4C75" w:rsidP="00045E8C">
      <w:pPr>
        <w:rPr>
          <w:rFonts w:asciiTheme="minorHAnsi" w:hAnsiTheme="minorHAnsi" w:cstheme="minorHAnsi"/>
          <w:sz w:val="22"/>
          <w:szCs w:val="22"/>
        </w:rPr>
      </w:pPr>
    </w:p>
    <w:p w14:paraId="10759C35" w14:textId="77777777" w:rsidR="005D4C75" w:rsidRPr="00045E8C" w:rsidRDefault="005D4C75" w:rsidP="00045E8C">
      <w:pPr>
        <w:rPr>
          <w:rFonts w:asciiTheme="minorHAnsi" w:hAnsiTheme="minorHAnsi" w:cstheme="minorHAnsi"/>
          <w:sz w:val="22"/>
          <w:szCs w:val="22"/>
        </w:rPr>
      </w:pPr>
    </w:p>
    <w:p w14:paraId="304229BB" w14:textId="77777777" w:rsidR="00045E8C" w:rsidRPr="00045E8C" w:rsidRDefault="00045E8C" w:rsidP="00045E8C">
      <w:pPr>
        <w:rPr>
          <w:rFonts w:asciiTheme="minorHAnsi" w:hAnsiTheme="minorHAnsi" w:cstheme="minorHAnsi"/>
          <w:b/>
          <w:bCs/>
          <w:sz w:val="22"/>
          <w:szCs w:val="22"/>
        </w:rPr>
      </w:pPr>
      <w:r w:rsidRPr="00045E8C">
        <w:rPr>
          <w:rFonts w:asciiTheme="minorHAnsi" w:hAnsiTheme="minorHAnsi" w:cstheme="minorHAnsi"/>
          <w:b/>
          <w:bCs/>
          <w:sz w:val="22"/>
          <w:szCs w:val="22"/>
        </w:rPr>
        <w:t>I. Nazwa i adres Zamawiającego</w:t>
      </w:r>
    </w:p>
    <w:p w14:paraId="7547BB54" w14:textId="77777777" w:rsidR="00045E8C" w:rsidRPr="00045E8C" w:rsidRDefault="00045E8C" w:rsidP="00045E8C">
      <w:pPr>
        <w:rPr>
          <w:rFonts w:asciiTheme="minorHAnsi" w:hAnsiTheme="minorHAnsi" w:cstheme="minorHAnsi"/>
          <w:sz w:val="22"/>
          <w:szCs w:val="22"/>
        </w:rPr>
      </w:pPr>
    </w:p>
    <w:p w14:paraId="7E79AECF" w14:textId="060AEDA1" w:rsidR="0041005D" w:rsidRPr="00045E8C" w:rsidRDefault="00C51008" w:rsidP="009E6A41">
      <w:pPr>
        <w:rPr>
          <w:rFonts w:asciiTheme="minorHAnsi" w:hAnsiTheme="minorHAnsi" w:cstheme="minorHAnsi"/>
          <w:sz w:val="22"/>
          <w:szCs w:val="22"/>
        </w:rPr>
      </w:pPr>
      <w:bookmarkStart w:id="0" w:name="_Hlk181387436"/>
      <w:r>
        <w:rPr>
          <w:rFonts w:asciiTheme="minorHAnsi" w:hAnsiTheme="minorHAnsi" w:cstheme="minorHAnsi"/>
          <w:sz w:val="22"/>
          <w:szCs w:val="22"/>
        </w:rPr>
        <w:t xml:space="preserve">Szkoła </w:t>
      </w:r>
      <w:r w:rsidRPr="001B357F">
        <w:rPr>
          <w:rFonts w:asciiTheme="minorHAnsi" w:hAnsiTheme="minorHAnsi" w:cstheme="minorHAnsi"/>
          <w:sz w:val="22"/>
          <w:szCs w:val="22"/>
        </w:rPr>
        <w:t xml:space="preserve">Podstawowa </w:t>
      </w:r>
      <w:r w:rsidR="001B357F">
        <w:rPr>
          <w:rFonts w:asciiTheme="minorHAnsi" w:hAnsiTheme="minorHAnsi" w:cstheme="minorHAnsi"/>
          <w:sz w:val="22"/>
          <w:szCs w:val="22"/>
        </w:rPr>
        <w:t>im. Bohaterów Bukowskich, ul. Szkolna 12, 64-32</w:t>
      </w:r>
      <w:r w:rsidR="00687021">
        <w:rPr>
          <w:rFonts w:asciiTheme="minorHAnsi" w:hAnsiTheme="minorHAnsi" w:cstheme="minorHAnsi"/>
          <w:sz w:val="22"/>
          <w:szCs w:val="22"/>
        </w:rPr>
        <w:t>0 Buk</w:t>
      </w:r>
    </w:p>
    <w:bookmarkEnd w:id="0"/>
    <w:p w14:paraId="4E861C1C" w14:textId="77777777" w:rsidR="00045E8C" w:rsidRPr="00045E8C" w:rsidRDefault="00045E8C" w:rsidP="00045E8C">
      <w:pPr>
        <w:rPr>
          <w:rFonts w:asciiTheme="minorHAnsi" w:hAnsiTheme="minorHAnsi" w:cstheme="minorHAnsi"/>
          <w:sz w:val="22"/>
          <w:szCs w:val="22"/>
        </w:rPr>
      </w:pPr>
    </w:p>
    <w:p w14:paraId="09F149EC" w14:textId="77777777" w:rsidR="00045E8C" w:rsidRPr="00045E8C" w:rsidRDefault="00045E8C" w:rsidP="00045E8C">
      <w:pPr>
        <w:rPr>
          <w:rFonts w:asciiTheme="minorHAnsi" w:hAnsiTheme="minorHAnsi" w:cstheme="minorHAnsi"/>
          <w:b/>
          <w:bCs/>
          <w:sz w:val="22"/>
          <w:szCs w:val="22"/>
        </w:rPr>
      </w:pPr>
      <w:r w:rsidRPr="00045E8C">
        <w:rPr>
          <w:rFonts w:asciiTheme="minorHAnsi" w:hAnsiTheme="minorHAnsi" w:cstheme="minorHAnsi"/>
          <w:b/>
          <w:bCs/>
          <w:sz w:val="22"/>
          <w:szCs w:val="22"/>
        </w:rPr>
        <w:t>II. Tryb udzielenia zamówienia</w:t>
      </w:r>
    </w:p>
    <w:p w14:paraId="08AD9DDB" w14:textId="77777777" w:rsidR="00045E8C" w:rsidRPr="00045E8C" w:rsidRDefault="00045E8C" w:rsidP="00045E8C">
      <w:pPr>
        <w:rPr>
          <w:rFonts w:asciiTheme="minorHAnsi" w:hAnsiTheme="minorHAnsi" w:cstheme="minorHAnsi"/>
          <w:sz w:val="22"/>
          <w:szCs w:val="22"/>
        </w:rPr>
      </w:pPr>
    </w:p>
    <w:p w14:paraId="5E5D8C1E" w14:textId="0E3FAD9F" w:rsidR="00045E8C" w:rsidRPr="00045E8C" w:rsidRDefault="00045E8C" w:rsidP="00045E8C">
      <w:pPr>
        <w:pStyle w:val="Akapitzlist"/>
        <w:numPr>
          <w:ilvl w:val="0"/>
          <w:numId w:val="2"/>
        </w:numPr>
        <w:ind w:left="284" w:hanging="284"/>
        <w:jc w:val="both"/>
        <w:rPr>
          <w:rFonts w:cstheme="minorHAnsi"/>
        </w:rPr>
      </w:pPr>
      <w:r w:rsidRPr="00045E8C">
        <w:rPr>
          <w:rFonts w:cstheme="minorHAnsi"/>
        </w:rPr>
        <w:t xml:space="preserve">W sprawach nieuregulowanych w niniejszym Zapytaniu, mają zastosowanie przepisy ustawy Kodeks cywilny i </w:t>
      </w:r>
      <w:r w:rsidR="00C51008">
        <w:rPr>
          <w:rFonts w:cstheme="minorHAnsi"/>
        </w:rPr>
        <w:t xml:space="preserve">aktualne </w:t>
      </w:r>
      <w:r w:rsidRPr="00045E8C">
        <w:rPr>
          <w:rFonts w:cstheme="minorHAnsi"/>
        </w:rPr>
        <w:t>Wytyczn</w:t>
      </w:r>
      <w:r w:rsidR="00DE0C2C">
        <w:rPr>
          <w:rFonts w:cstheme="minorHAnsi"/>
        </w:rPr>
        <w:t>e</w:t>
      </w:r>
      <w:r w:rsidRPr="00045E8C">
        <w:rPr>
          <w:rFonts w:cstheme="minorHAnsi"/>
        </w:rPr>
        <w:t xml:space="preserve"> dotycząc</w:t>
      </w:r>
      <w:r w:rsidR="00DE0C2C">
        <w:rPr>
          <w:rFonts w:cstheme="minorHAnsi"/>
        </w:rPr>
        <w:t>e</w:t>
      </w:r>
      <w:r w:rsidRPr="00045E8C">
        <w:rPr>
          <w:rFonts w:cstheme="minorHAnsi"/>
        </w:rPr>
        <w:t xml:space="preserve"> kwalifikowalności wydatków na lata 2021-2027.</w:t>
      </w:r>
    </w:p>
    <w:p w14:paraId="45D54F56" w14:textId="77777777" w:rsidR="00045E8C" w:rsidRPr="00045E8C" w:rsidRDefault="00045E8C" w:rsidP="00045E8C">
      <w:pPr>
        <w:pStyle w:val="Akapitzlist"/>
        <w:numPr>
          <w:ilvl w:val="0"/>
          <w:numId w:val="2"/>
        </w:numPr>
        <w:ind w:left="284" w:hanging="284"/>
        <w:jc w:val="both"/>
        <w:rPr>
          <w:rFonts w:cstheme="minorHAnsi"/>
        </w:rPr>
      </w:pPr>
      <w:r w:rsidRPr="00045E8C">
        <w:rPr>
          <w:rFonts w:cstheme="minorHAnsi"/>
        </w:rPr>
        <w:t>Do niniejszego postępowania nie mają zastosowania przepisy ustawy Prawo zamówień publicznych.</w:t>
      </w:r>
    </w:p>
    <w:p w14:paraId="23517A6C" w14:textId="77777777" w:rsidR="00045E8C" w:rsidRPr="00045E8C" w:rsidRDefault="00045E8C" w:rsidP="00045E8C">
      <w:pPr>
        <w:rPr>
          <w:rFonts w:asciiTheme="minorHAnsi" w:hAnsiTheme="minorHAnsi" w:cstheme="minorHAnsi"/>
          <w:sz w:val="22"/>
          <w:szCs w:val="22"/>
        </w:rPr>
      </w:pPr>
    </w:p>
    <w:p w14:paraId="07D25575" w14:textId="77777777" w:rsidR="00045E8C" w:rsidRPr="00045E8C" w:rsidRDefault="00045E8C" w:rsidP="00045E8C">
      <w:pPr>
        <w:rPr>
          <w:rFonts w:asciiTheme="minorHAnsi" w:hAnsiTheme="minorHAnsi" w:cstheme="minorHAnsi"/>
          <w:b/>
          <w:bCs/>
          <w:sz w:val="22"/>
          <w:szCs w:val="22"/>
        </w:rPr>
      </w:pPr>
      <w:r w:rsidRPr="00045E8C">
        <w:rPr>
          <w:rFonts w:asciiTheme="minorHAnsi" w:hAnsiTheme="minorHAnsi" w:cstheme="minorHAnsi"/>
          <w:b/>
          <w:bCs/>
          <w:sz w:val="22"/>
          <w:szCs w:val="22"/>
        </w:rPr>
        <w:t>III. Źródła finansowania.</w:t>
      </w:r>
    </w:p>
    <w:p w14:paraId="2B252346" w14:textId="77777777" w:rsidR="00045E8C" w:rsidRPr="00045E8C" w:rsidRDefault="00045E8C" w:rsidP="00045E8C">
      <w:pPr>
        <w:rPr>
          <w:rFonts w:asciiTheme="minorHAnsi" w:hAnsiTheme="minorHAnsi" w:cstheme="minorHAnsi"/>
          <w:sz w:val="22"/>
          <w:szCs w:val="22"/>
        </w:rPr>
      </w:pPr>
    </w:p>
    <w:p w14:paraId="4AC70FFE" w14:textId="506FE48D" w:rsidR="00045E8C" w:rsidRPr="00045E8C" w:rsidRDefault="00045E8C" w:rsidP="006E5084">
      <w:pPr>
        <w:jc w:val="both"/>
        <w:rPr>
          <w:rFonts w:asciiTheme="minorHAnsi" w:hAnsiTheme="minorHAnsi" w:cstheme="minorHAnsi"/>
          <w:sz w:val="22"/>
          <w:szCs w:val="22"/>
        </w:rPr>
      </w:pPr>
      <w:r w:rsidRPr="006E5084">
        <w:rPr>
          <w:rFonts w:asciiTheme="minorHAnsi" w:hAnsiTheme="minorHAnsi" w:cstheme="minorHAnsi"/>
          <w:sz w:val="22"/>
          <w:szCs w:val="22"/>
        </w:rPr>
        <w:t xml:space="preserve">Zamówienie jest realizowane w ramach projektu pn. </w:t>
      </w:r>
      <w:r w:rsidR="006E5084" w:rsidRPr="006E5084">
        <w:rPr>
          <w:rFonts w:asciiTheme="minorHAnsi" w:hAnsiTheme="minorHAnsi" w:cstheme="minorHAnsi"/>
          <w:sz w:val="22"/>
          <w:szCs w:val="22"/>
        </w:rPr>
        <w:t>„</w:t>
      </w:r>
      <w:r w:rsidR="00E00D32" w:rsidRPr="00E00D32">
        <w:rPr>
          <w:rFonts w:asciiTheme="minorHAnsi" w:hAnsiTheme="minorHAnsi" w:cstheme="minorHAnsi"/>
          <w:sz w:val="22"/>
          <w:szCs w:val="22"/>
        </w:rPr>
        <w:t>Skarby Buku - poprawa kompetencji uczniów w Gminie Buk” nr FEWP.09.02-IZ.00-0053/25</w:t>
      </w:r>
      <w:r w:rsidR="006E5084" w:rsidRPr="006E5084">
        <w:rPr>
          <w:rFonts w:asciiTheme="minorHAnsi" w:hAnsiTheme="minorHAnsi" w:cstheme="minorHAnsi"/>
          <w:sz w:val="22"/>
          <w:szCs w:val="22"/>
        </w:rPr>
        <w:t xml:space="preserve"> </w:t>
      </w:r>
      <w:r w:rsidR="00667704">
        <w:rPr>
          <w:rFonts w:asciiTheme="minorHAnsi" w:hAnsiTheme="minorHAnsi" w:cstheme="minorHAnsi"/>
          <w:sz w:val="22"/>
          <w:szCs w:val="22"/>
        </w:rPr>
        <w:t xml:space="preserve">finansowanego z </w:t>
      </w:r>
      <w:r w:rsidR="00667704" w:rsidRPr="00667704">
        <w:rPr>
          <w:rFonts w:asciiTheme="minorHAnsi" w:hAnsiTheme="minorHAnsi" w:cstheme="minorHAnsi"/>
          <w:sz w:val="22"/>
          <w:szCs w:val="22"/>
        </w:rPr>
        <w:t>Europejski</w:t>
      </w:r>
      <w:r w:rsidR="00667704">
        <w:rPr>
          <w:rFonts w:asciiTheme="minorHAnsi" w:hAnsiTheme="minorHAnsi" w:cstheme="minorHAnsi"/>
          <w:sz w:val="22"/>
          <w:szCs w:val="22"/>
        </w:rPr>
        <w:t>ego</w:t>
      </w:r>
      <w:r w:rsidR="00667704" w:rsidRPr="00667704">
        <w:rPr>
          <w:rFonts w:asciiTheme="minorHAnsi" w:hAnsiTheme="minorHAnsi" w:cstheme="minorHAnsi"/>
          <w:sz w:val="22"/>
          <w:szCs w:val="22"/>
        </w:rPr>
        <w:t xml:space="preserve"> Fundusz</w:t>
      </w:r>
      <w:r w:rsidR="00667704">
        <w:rPr>
          <w:rFonts w:asciiTheme="minorHAnsi" w:hAnsiTheme="minorHAnsi" w:cstheme="minorHAnsi"/>
          <w:sz w:val="22"/>
          <w:szCs w:val="22"/>
        </w:rPr>
        <w:t>u</w:t>
      </w:r>
      <w:r w:rsidR="00667704" w:rsidRPr="00667704">
        <w:rPr>
          <w:rFonts w:asciiTheme="minorHAnsi" w:hAnsiTheme="minorHAnsi" w:cstheme="minorHAnsi"/>
          <w:sz w:val="22"/>
          <w:szCs w:val="22"/>
        </w:rPr>
        <w:t xml:space="preserve"> Społeczn</w:t>
      </w:r>
      <w:r w:rsidR="00667704">
        <w:rPr>
          <w:rFonts w:asciiTheme="minorHAnsi" w:hAnsiTheme="minorHAnsi" w:cstheme="minorHAnsi"/>
          <w:sz w:val="22"/>
          <w:szCs w:val="22"/>
        </w:rPr>
        <w:t>ego</w:t>
      </w:r>
      <w:r w:rsidR="00667704" w:rsidRPr="00667704">
        <w:rPr>
          <w:rFonts w:asciiTheme="minorHAnsi" w:hAnsiTheme="minorHAnsi" w:cstheme="minorHAnsi"/>
          <w:sz w:val="22"/>
          <w:szCs w:val="22"/>
        </w:rPr>
        <w:t>+</w:t>
      </w:r>
      <w:r w:rsidR="00204996">
        <w:rPr>
          <w:rFonts w:asciiTheme="minorHAnsi" w:hAnsiTheme="minorHAnsi" w:cstheme="minorHAnsi"/>
          <w:sz w:val="22"/>
          <w:szCs w:val="22"/>
        </w:rPr>
        <w:t>,</w:t>
      </w:r>
      <w:r w:rsidR="00667704">
        <w:rPr>
          <w:rFonts w:asciiTheme="minorHAnsi" w:hAnsiTheme="minorHAnsi" w:cstheme="minorHAnsi"/>
          <w:sz w:val="22"/>
          <w:szCs w:val="22"/>
        </w:rPr>
        <w:t xml:space="preserve"> realizowanego w ramach </w:t>
      </w:r>
      <w:r w:rsidRPr="00045E8C">
        <w:rPr>
          <w:rFonts w:asciiTheme="minorHAnsi" w:hAnsiTheme="minorHAnsi" w:cstheme="minorHAnsi"/>
          <w:sz w:val="22"/>
          <w:szCs w:val="22"/>
        </w:rPr>
        <w:t xml:space="preserve">Programu </w:t>
      </w:r>
      <w:r w:rsidR="006E5084" w:rsidRPr="006E5084">
        <w:rPr>
          <w:rFonts w:asciiTheme="minorHAnsi" w:hAnsiTheme="minorHAnsi" w:cstheme="minorHAnsi"/>
          <w:sz w:val="22"/>
          <w:szCs w:val="22"/>
        </w:rPr>
        <w:t>Fundusze Europejskie dla Wielkopolski 2021-2027</w:t>
      </w:r>
      <w:r w:rsidR="00A26D6E">
        <w:rPr>
          <w:rFonts w:asciiTheme="minorHAnsi" w:hAnsiTheme="minorHAnsi" w:cstheme="minorHAnsi"/>
          <w:sz w:val="22"/>
          <w:szCs w:val="22"/>
        </w:rPr>
        <w:t>.</w:t>
      </w:r>
    </w:p>
    <w:p w14:paraId="51BD5BC3" w14:textId="77777777" w:rsidR="00045E8C" w:rsidRPr="00045E8C" w:rsidRDefault="00045E8C" w:rsidP="00045E8C">
      <w:pPr>
        <w:rPr>
          <w:rFonts w:asciiTheme="minorHAnsi" w:hAnsiTheme="minorHAnsi" w:cstheme="minorHAnsi"/>
          <w:sz w:val="22"/>
          <w:szCs w:val="22"/>
        </w:rPr>
      </w:pPr>
    </w:p>
    <w:p w14:paraId="68763588" w14:textId="77777777" w:rsidR="00045E8C" w:rsidRPr="00045E8C" w:rsidRDefault="00045E8C" w:rsidP="00045E8C">
      <w:pPr>
        <w:rPr>
          <w:rFonts w:asciiTheme="minorHAnsi" w:hAnsiTheme="minorHAnsi" w:cstheme="minorHAnsi"/>
          <w:b/>
          <w:bCs/>
          <w:sz w:val="22"/>
          <w:szCs w:val="22"/>
        </w:rPr>
      </w:pPr>
      <w:r w:rsidRPr="00045E8C">
        <w:rPr>
          <w:rFonts w:asciiTheme="minorHAnsi" w:hAnsiTheme="minorHAnsi" w:cstheme="minorHAnsi"/>
          <w:b/>
          <w:bCs/>
          <w:sz w:val="22"/>
          <w:szCs w:val="22"/>
        </w:rPr>
        <w:t>IV. Opis przedmiotu zamówienia</w:t>
      </w:r>
    </w:p>
    <w:p w14:paraId="00F10B68" w14:textId="77777777" w:rsidR="006E5084" w:rsidRDefault="006E5084" w:rsidP="006E5084">
      <w:pPr>
        <w:rPr>
          <w:rFonts w:cstheme="minorHAnsi"/>
        </w:rPr>
      </w:pPr>
    </w:p>
    <w:p w14:paraId="19F09F9D" w14:textId="7E3B31CC" w:rsidR="00045E8C" w:rsidRPr="006E5084" w:rsidRDefault="00045E8C" w:rsidP="00DA3BB2">
      <w:pPr>
        <w:jc w:val="both"/>
        <w:rPr>
          <w:rFonts w:asciiTheme="minorHAnsi" w:hAnsiTheme="minorHAnsi" w:cstheme="minorHAnsi"/>
          <w:sz w:val="22"/>
          <w:szCs w:val="22"/>
        </w:rPr>
      </w:pPr>
      <w:r w:rsidRPr="006E5084">
        <w:rPr>
          <w:rFonts w:asciiTheme="minorHAnsi" w:hAnsiTheme="minorHAnsi" w:cstheme="minorHAnsi"/>
          <w:sz w:val="22"/>
          <w:szCs w:val="22"/>
        </w:rPr>
        <w:t>Przedmiotem zamówienia jest</w:t>
      </w:r>
      <w:r w:rsidR="0041005D" w:rsidRPr="006E5084">
        <w:rPr>
          <w:rFonts w:asciiTheme="minorHAnsi" w:hAnsiTheme="minorHAnsi" w:cstheme="minorHAnsi"/>
          <w:sz w:val="22"/>
          <w:szCs w:val="22"/>
        </w:rPr>
        <w:t xml:space="preserve"> realizacja </w:t>
      </w:r>
      <w:r w:rsidR="00E00D32" w:rsidRPr="007C06E1">
        <w:rPr>
          <w:rFonts w:ascii="Calibri" w:hAnsi="Calibri" w:cs="Calibri"/>
          <w:sz w:val="22"/>
          <w:szCs w:val="22"/>
        </w:rPr>
        <w:t xml:space="preserve">zajęć </w:t>
      </w:r>
      <w:r w:rsidR="00E00D32">
        <w:rPr>
          <w:rFonts w:ascii="Calibri" w:hAnsi="Calibri" w:cs="Calibri"/>
          <w:sz w:val="22"/>
          <w:szCs w:val="22"/>
        </w:rPr>
        <w:t xml:space="preserve">z kodowania i robotyki </w:t>
      </w:r>
      <w:r w:rsidR="00E00D32" w:rsidRPr="007C06E1">
        <w:rPr>
          <w:rFonts w:ascii="Calibri" w:hAnsi="Calibri" w:cs="Calibri"/>
          <w:sz w:val="22"/>
          <w:szCs w:val="22"/>
        </w:rPr>
        <w:t xml:space="preserve">dla </w:t>
      </w:r>
      <w:r w:rsidR="00E00D32">
        <w:rPr>
          <w:rFonts w:ascii="Calibri" w:hAnsi="Calibri" w:cs="Calibri"/>
          <w:sz w:val="22"/>
          <w:szCs w:val="22"/>
        </w:rPr>
        <w:t>uczniów</w:t>
      </w:r>
      <w:r w:rsidR="00E00D32" w:rsidRPr="007C06E1">
        <w:rPr>
          <w:rFonts w:ascii="Calibri" w:hAnsi="Calibri" w:cs="Calibri"/>
          <w:sz w:val="22"/>
          <w:szCs w:val="22"/>
        </w:rPr>
        <w:t xml:space="preserve"> uczęszczających do w/w </w:t>
      </w:r>
      <w:r w:rsidR="00E00D32">
        <w:rPr>
          <w:rFonts w:ascii="Calibri" w:hAnsi="Calibri" w:cs="Calibri"/>
          <w:sz w:val="22"/>
          <w:szCs w:val="22"/>
        </w:rPr>
        <w:t>Szkoły</w:t>
      </w:r>
      <w:r w:rsidR="006E5084" w:rsidRPr="006E5084">
        <w:rPr>
          <w:rFonts w:asciiTheme="minorHAnsi" w:hAnsiTheme="minorHAnsi" w:cstheme="minorHAnsi"/>
          <w:sz w:val="22"/>
          <w:szCs w:val="22"/>
        </w:rPr>
        <w:t>.</w:t>
      </w:r>
      <w:r w:rsidR="00DA3BB2">
        <w:rPr>
          <w:rFonts w:asciiTheme="minorHAnsi" w:hAnsiTheme="minorHAnsi" w:cstheme="minorHAnsi"/>
          <w:sz w:val="22"/>
          <w:szCs w:val="22"/>
        </w:rPr>
        <w:t xml:space="preserve"> </w:t>
      </w:r>
    </w:p>
    <w:p w14:paraId="13315E19" w14:textId="77777777" w:rsidR="006E5084" w:rsidRDefault="006E5084" w:rsidP="006E5084">
      <w:pPr>
        <w:ind w:left="284" w:hanging="284"/>
        <w:jc w:val="both"/>
        <w:rPr>
          <w:rFonts w:asciiTheme="minorHAnsi" w:hAnsiTheme="minorHAnsi" w:cstheme="minorHAnsi"/>
          <w:sz w:val="22"/>
          <w:szCs w:val="22"/>
        </w:rPr>
      </w:pPr>
    </w:p>
    <w:p w14:paraId="7F34D9BA" w14:textId="34AD1AD7" w:rsidR="00045E8C" w:rsidRDefault="006E5084" w:rsidP="008F472E">
      <w:pPr>
        <w:pStyle w:val="Akapitzlist"/>
        <w:numPr>
          <w:ilvl w:val="0"/>
          <w:numId w:val="3"/>
        </w:numPr>
        <w:ind w:left="284" w:hanging="284"/>
        <w:jc w:val="both"/>
        <w:rPr>
          <w:rFonts w:cstheme="minorHAnsi"/>
        </w:rPr>
      </w:pPr>
      <w:r w:rsidRPr="006E5084">
        <w:rPr>
          <w:rFonts w:cstheme="minorHAnsi"/>
        </w:rPr>
        <w:t xml:space="preserve">Zajęcia będą odbywać się w salach </w:t>
      </w:r>
      <w:r w:rsidR="00E00D32">
        <w:rPr>
          <w:rFonts w:cstheme="minorHAnsi"/>
        </w:rPr>
        <w:t>szkoły</w:t>
      </w:r>
      <w:r w:rsidR="0027044C">
        <w:rPr>
          <w:rFonts w:cstheme="minorHAnsi"/>
        </w:rPr>
        <w:t xml:space="preserve"> </w:t>
      </w:r>
      <w:r w:rsidR="00687021">
        <w:rPr>
          <w:rFonts w:cstheme="minorHAnsi"/>
        </w:rPr>
        <w:t xml:space="preserve">w dwóch budynkach </w:t>
      </w:r>
      <w:r w:rsidRPr="006E5084">
        <w:rPr>
          <w:rFonts w:cstheme="minorHAnsi"/>
        </w:rPr>
        <w:t>przy ul.</w:t>
      </w:r>
      <w:r w:rsidR="00687021">
        <w:rPr>
          <w:rFonts w:cstheme="minorHAnsi"/>
        </w:rPr>
        <w:t xml:space="preserve"> Szkolnej 12 i ul. Szarych Szeregów 8</w:t>
      </w:r>
      <w:r w:rsidR="00A92568">
        <w:rPr>
          <w:rFonts w:cstheme="minorHAnsi"/>
        </w:rPr>
        <w:t xml:space="preserve"> w Buku.</w:t>
      </w:r>
      <w:r w:rsidR="00AA38F9" w:rsidRPr="00687021">
        <w:rPr>
          <w:rFonts w:cstheme="minorHAnsi"/>
        </w:rPr>
        <w:t xml:space="preserve"> W</w:t>
      </w:r>
      <w:r w:rsidR="00AA38F9">
        <w:rPr>
          <w:rFonts w:cstheme="minorHAnsi"/>
        </w:rPr>
        <w:t xml:space="preserve"> uzasadnionych przypadkach Zamawiający dopuszcza prowadzenie zajęć w innej placówce na terenie miasta Buk.</w:t>
      </w:r>
    </w:p>
    <w:p w14:paraId="0138E714" w14:textId="5F074D88" w:rsidR="006E5084" w:rsidRPr="006E5084" w:rsidRDefault="006E5084" w:rsidP="008F472E">
      <w:pPr>
        <w:pStyle w:val="Akapitzlist"/>
        <w:numPr>
          <w:ilvl w:val="0"/>
          <w:numId w:val="3"/>
        </w:numPr>
        <w:ind w:left="284" w:hanging="284"/>
        <w:jc w:val="both"/>
        <w:rPr>
          <w:rFonts w:cstheme="minorHAnsi"/>
        </w:rPr>
      </w:pPr>
      <w:r>
        <w:rPr>
          <w:rFonts w:cstheme="minorHAnsi"/>
        </w:rPr>
        <w:t>Zajęcia będą prowadzone w okresie od podpisania umowy do maksymalnie 30 czerwca 2027 roku.</w:t>
      </w:r>
    </w:p>
    <w:p w14:paraId="5A3412E6" w14:textId="701CD84C" w:rsidR="006E5084" w:rsidRPr="00F51AFA" w:rsidRDefault="006E5084" w:rsidP="008F472E">
      <w:pPr>
        <w:pStyle w:val="Akapitzlist"/>
        <w:numPr>
          <w:ilvl w:val="0"/>
          <w:numId w:val="3"/>
        </w:numPr>
        <w:ind w:left="284" w:hanging="284"/>
        <w:jc w:val="both"/>
        <w:rPr>
          <w:rFonts w:cstheme="minorHAnsi"/>
        </w:rPr>
      </w:pPr>
      <w:r w:rsidRPr="00F51AFA">
        <w:rPr>
          <w:rFonts w:cstheme="minorHAnsi"/>
        </w:rPr>
        <w:t xml:space="preserve">Łączna ilość </w:t>
      </w:r>
      <w:r w:rsidR="0059077B">
        <w:rPr>
          <w:rFonts w:cstheme="minorHAnsi"/>
        </w:rPr>
        <w:t xml:space="preserve">wszystkich </w:t>
      </w:r>
      <w:r w:rsidRPr="00F51AFA">
        <w:rPr>
          <w:rFonts w:cstheme="minorHAnsi"/>
        </w:rPr>
        <w:t xml:space="preserve">zajęć nie może </w:t>
      </w:r>
      <w:r w:rsidRPr="00735378">
        <w:rPr>
          <w:rFonts w:cstheme="minorHAnsi"/>
        </w:rPr>
        <w:t xml:space="preserve">przekroczyć </w:t>
      </w:r>
      <w:r w:rsidR="00735378">
        <w:rPr>
          <w:rFonts w:cstheme="minorHAnsi"/>
        </w:rPr>
        <w:t>350</w:t>
      </w:r>
      <w:r w:rsidRPr="00735378">
        <w:rPr>
          <w:rFonts w:cstheme="minorHAnsi"/>
        </w:rPr>
        <w:t xml:space="preserve"> </w:t>
      </w:r>
      <w:r w:rsidR="0014037C" w:rsidRPr="00735378">
        <w:rPr>
          <w:rFonts w:cstheme="minorHAnsi"/>
        </w:rPr>
        <w:t>godzin</w:t>
      </w:r>
      <w:r w:rsidR="0014037C" w:rsidRPr="00F51AFA">
        <w:rPr>
          <w:rFonts w:cstheme="minorHAnsi"/>
        </w:rPr>
        <w:t xml:space="preserve"> </w:t>
      </w:r>
      <w:r w:rsidR="00FC1450">
        <w:rPr>
          <w:rFonts w:cstheme="minorHAnsi"/>
        </w:rPr>
        <w:t>lekcyjnych</w:t>
      </w:r>
      <w:r w:rsidR="0014037C" w:rsidRPr="00F51AFA">
        <w:rPr>
          <w:rFonts w:cstheme="minorHAnsi"/>
        </w:rPr>
        <w:t>.</w:t>
      </w:r>
    </w:p>
    <w:p w14:paraId="30DBA9E4" w14:textId="30B9DFBE" w:rsidR="008F472E" w:rsidRDefault="008F472E" w:rsidP="008F472E">
      <w:pPr>
        <w:pStyle w:val="Akapitzlist"/>
        <w:numPr>
          <w:ilvl w:val="0"/>
          <w:numId w:val="3"/>
        </w:numPr>
        <w:ind w:left="284" w:hanging="284"/>
        <w:jc w:val="both"/>
        <w:rPr>
          <w:rFonts w:cstheme="minorHAnsi"/>
        </w:rPr>
      </w:pPr>
      <w:r w:rsidRPr="00F51AFA">
        <w:rPr>
          <w:rFonts w:cstheme="minorHAnsi"/>
        </w:rPr>
        <w:t>Do prowadzenia zajęć Wykonawca dostarczy swój sprzęt i materiały.</w:t>
      </w:r>
    </w:p>
    <w:p w14:paraId="03682001" w14:textId="3CDFF11E" w:rsidR="00737F1D" w:rsidRDefault="00737F1D" w:rsidP="008F472E">
      <w:pPr>
        <w:pStyle w:val="Akapitzlist"/>
        <w:numPr>
          <w:ilvl w:val="0"/>
          <w:numId w:val="3"/>
        </w:numPr>
        <w:ind w:left="284" w:hanging="284"/>
        <w:jc w:val="both"/>
        <w:rPr>
          <w:rFonts w:cstheme="minorHAnsi"/>
        </w:rPr>
      </w:pPr>
      <w:r>
        <w:rPr>
          <w:rFonts w:cstheme="minorHAnsi"/>
        </w:rPr>
        <w:t xml:space="preserve">Do </w:t>
      </w:r>
      <w:r w:rsidR="00290ECC">
        <w:rPr>
          <w:rFonts w:cstheme="minorHAnsi"/>
        </w:rPr>
        <w:t>realizacji zamówienia</w:t>
      </w:r>
      <w:r>
        <w:rPr>
          <w:rFonts w:cstheme="minorHAnsi"/>
        </w:rPr>
        <w:t xml:space="preserve"> Wykonawca wyznaczy mi</w:t>
      </w:r>
      <w:r w:rsidR="00290ECC">
        <w:rPr>
          <w:rFonts w:cstheme="minorHAnsi"/>
        </w:rPr>
        <w:t>n</w:t>
      </w:r>
      <w:r>
        <w:rPr>
          <w:rFonts w:cstheme="minorHAnsi"/>
        </w:rPr>
        <w:t>. 2 osoby.</w:t>
      </w:r>
    </w:p>
    <w:p w14:paraId="20BC499C" w14:textId="77777777" w:rsidR="008B1751" w:rsidRPr="00F51AFA" w:rsidRDefault="008B1751" w:rsidP="008B1751">
      <w:pPr>
        <w:pStyle w:val="Akapitzlist"/>
        <w:numPr>
          <w:ilvl w:val="0"/>
          <w:numId w:val="3"/>
        </w:numPr>
        <w:ind w:left="284" w:hanging="284"/>
        <w:jc w:val="both"/>
        <w:rPr>
          <w:rFonts w:cstheme="minorHAnsi"/>
        </w:rPr>
      </w:pPr>
      <w:r w:rsidRPr="00F51AFA">
        <w:rPr>
          <w:rFonts w:cstheme="minorHAnsi"/>
        </w:rPr>
        <w:t>Zajęcia będą odbywać się według harmonogramu ustalonego wspólnie z Zamawiającym.</w:t>
      </w:r>
    </w:p>
    <w:p w14:paraId="07B14525" w14:textId="7C6A2127" w:rsidR="00F51AFA" w:rsidRDefault="00F51AFA" w:rsidP="00230238">
      <w:pPr>
        <w:pStyle w:val="Akapitzlist"/>
        <w:numPr>
          <w:ilvl w:val="0"/>
          <w:numId w:val="3"/>
        </w:numPr>
        <w:ind w:left="284" w:hanging="284"/>
        <w:jc w:val="both"/>
        <w:rPr>
          <w:rFonts w:cstheme="minorHAnsi"/>
        </w:rPr>
      </w:pPr>
      <w:r w:rsidRPr="00F51AFA">
        <w:rPr>
          <w:rFonts w:cstheme="minorHAnsi"/>
        </w:rPr>
        <w:t xml:space="preserve">Zajęcia mogą się odbywać w godzinach pracy </w:t>
      </w:r>
      <w:r w:rsidR="00802B87">
        <w:rPr>
          <w:rFonts w:cstheme="minorHAnsi"/>
        </w:rPr>
        <w:t>szkoły</w:t>
      </w:r>
      <w:r w:rsidRPr="00F51AFA">
        <w:rPr>
          <w:rFonts w:cstheme="minorHAnsi"/>
        </w:rPr>
        <w:t xml:space="preserve"> od poniedziałku do piątku w godzinach od 8:00 do 1</w:t>
      </w:r>
      <w:r w:rsidR="00E00D32">
        <w:rPr>
          <w:rFonts w:cstheme="minorHAnsi"/>
        </w:rPr>
        <w:t>9</w:t>
      </w:r>
      <w:r w:rsidRPr="00F51AFA">
        <w:rPr>
          <w:rFonts w:cstheme="minorHAnsi"/>
        </w:rPr>
        <w:t xml:space="preserve">:00. </w:t>
      </w:r>
      <w:r>
        <w:rPr>
          <w:rFonts w:cstheme="minorHAnsi"/>
        </w:rPr>
        <w:t>W</w:t>
      </w:r>
      <w:r w:rsidRPr="00F51AFA">
        <w:rPr>
          <w:rFonts w:cstheme="minorHAnsi"/>
        </w:rPr>
        <w:t xml:space="preserve"> uzasadnionych sytuacjach </w:t>
      </w:r>
      <w:r>
        <w:rPr>
          <w:rFonts w:cstheme="minorHAnsi"/>
        </w:rPr>
        <w:t xml:space="preserve">Zamawiający dopuszcza prowadzenie zajęć </w:t>
      </w:r>
      <w:r w:rsidRPr="00F51AFA">
        <w:rPr>
          <w:rFonts w:cstheme="minorHAnsi"/>
        </w:rPr>
        <w:t>również w weekendy</w:t>
      </w:r>
      <w:r w:rsidR="00296413">
        <w:rPr>
          <w:rFonts w:cstheme="minorHAnsi"/>
        </w:rPr>
        <w:t xml:space="preserve"> lub w innych godzinach</w:t>
      </w:r>
      <w:r>
        <w:rPr>
          <w:rFonts w:cstheme="minorHAnsi"/>
        </w:rPr>
        <w:t>.</w:t>
      </w:r>
    </w:p>
    <w:p w14:paraId="7858BC17" w14:textId="35E45877" w:rsidR="0059077B" w:rsidRPr="00F51AFA" w:rsidRDefault="0059077B" w:rsidP="00230238">
      <w:pPr>
        <w:pStyle w:val="Akapitzlist"/>
        <w:numPr>
          <w:ilvl w:val="0"/>
          <w:numId w:val="3"/>
        </w:numPr>
        <w:ind w:left="284" w:hanging="284"/>
        <w:jc w:val="both"/>
        <w:rPr>
          <w:rFonts w:cstheme="minorHAnsi"/>
        </w:rPr>
      </w:pPr>
      <w:r>
        <w:rPr>
          <w:rFonts w:cstheme="minorHAnsi"/>
        </w:rPr>
        <w:t xml:space="preserve">Maksymalna wielkość grupy dzieci na zajęciach </w:t>
      </w:r>
      <w:r w:rsidRPr="00804142">
        <w:rPr>
          <w:rFonts w:cstheme="minorHAnsi"/>
        </w:rPr>
        <w:t xml:space="preserve">wynosi </w:t>
      </w:r>
      <w:r w:rsidR="00E00D32">
        <w:rPr>
          <w:rFonts w:cstheme="minorHAnsi"/>
        </w:rPr>
        <w:t>1</w:t>
      </w:r>
      <w:r w:rsidR="00A24926" w:rsidRPr="00804142">
        <w:rPr>
          <w:rFonts w:cstheme="minorHAnsi"/>
        </w:rPr>
        <w:t>5 osób</w:t>
      </w:r>
      <w:r w:rsidRPr="00804142">
        <w:rPr>
          <w:rFonts w:cstheme="minorHAnsi"/>
        </w:rPr>
        <w:t>.</w:t>
      </w:r>
      <w:r>
        <w:rPr>
          <w:rFonts w:cstheme="minorHAnsi"/>
        </w:rPr>
        <w:t xml:space="preserve"> </w:t>
      </w:r>
    </w:p>
    <w:p w14:paraId="3BBE02E0" w14:textId="0C584313" w:rsidR="008F472E" w:rsidRDefault="008F472E" w:rsidP="008F472E">
      <w:pPr>
        <w:pStyle w:val="Akapitzlist"/>
        <w:numPr>
          <w:ilvl w:val="0"/>
          <w:numId w:val="3"/>
        </w:numPr>
        <w:ind w:left="284" w:hanging="284"/>
        <w:jc w:val="both"/>
        <w:rPr>
          <w:rFonts w:cstheme="minorHAnsi"/>
        </w:rPr>
      </w:pPr>
      <w:r>
        <w:rPr>
          <w:rFonts w:cstheme="minorHAnsi"/>
        </w:rPr>
        <w:t xml:space="preserve">Zamawiający </w:t>
      </w:r>
      <w:r w:rsidR="00204996">
        <w:rPr>
          <w:rFonts w:cstheme="minorHAnsi"/>
        </w:rPr>
        <w:t>ustali łącz</w:t>
      </w:r>
      <w:r w:rsidR="00D85A04">
        <w:rPr>
          <w:rFonts w:cstheme="minorHAnsi"/>
        </w:rPr>
        <w:t>n</w:t>
      </w:r>
      <w:r w:rsidR="00204996">
        <w:rPr>
          <w:rFonts w:cstheme="minorHAnsi"/>
        </w:rPr>
        <w:t>ą liczbę grup zajęciowych oraz przekaże Wykonawcy wzory dzienników zajęć</w:t>
      </w:r>
      <w:r w:rsidR="008B1751">
        <w:rPr>
          <w:rFonts w:cstheme="minorHAnsi"/>
        </w:rPr>
        <w:t>, w których Wykonawca będzie prowadzić listę obecności przed rozpoczęciem każdych zajęć.</w:t>
      </w:r>
    </w:p>
    <w:p w14:paraId="2FF4B531" w14:textId="0D317497" w:rsidR="00204996" w:rsidRDefault="00204996" w:rsidP="008F472E">
      <w:pPr>
        <w:pStyle w:val="Akapitzlist"/>
        <w:numPr>
          <w:ilvl w:val="0"/>
          <w:numId w:val="3"/>
        </w:numPr>
        <w:ind w:left="284" w:hanging="284"/>
        <w:jc w:val="both"/>
        <w:rPr>
          <w:rFonts w:cstheme="minorHAnsi"/>
        </w:rPr>
      </w:pPr>
      <w:r>
        <w:rPr>
          <w:rFonts w:cstheme="minorHAnsi"/>
        </w:rPr>
        <w:t xml:space="preserve">W terminie </w:t>
      </w:r>
      <w:r w:rsidR="00E00D32">
        <w:rPr>
          <w:rFonts w:cstheme="minorHAnsi"/>
        </w:rPr>
        <w:t>5</w:t>
      </w:r>
      <w:r>
        <w:rPr>
          <w:rFonts w:cstheme="minorHAnsi"/>
        </w:rPr>
        <w:t xml:space="preserve"> dni od ustalenia harmonogramu zajęć Wykonawca dostarczy Zamawiającemu programy zajęć dla każdej grupy.</w:t>
      </w:r>
    </w:p>
    <w:p w14:paraId="516C0312" w14:textId="3C093969" w:rsidR="00366DD5" w:rsidRDefault="00366DD5" w:rsidP="008F472E">
      <w:pPr>
        <w:pStyle w:val="Akapitzlist"/>
        <w:numPr>
          <w:ilvl w:val="0"/>
          <w:numId w:val="3"/>
        </w:numPr>
        <w:ind w:left="284" w:hanging="284"/>
        <w:jc w:val="both"/>
        <w:rPr>
          <w:rFonts w:cstheme="minorHAnsi"/>
        </w:rPr>
      </w:pPr>
      <w:r>
        <w:rPr>
          <w:rFonts w:cstheme="minorHAnsi"/>
        </w:rPr>
        <w:t xml:space="preserve">Harmonogram </w:t>
      </w:r>
      <w:r w:rsidR="00934ABA">
        <w:rPr>
          <w:rFonts w:cstheme="minorHAnsi"/>
        </w:rPr>
        <w:t xml:space="preserve">zajęć </w:t>
      </w:r>
      <w:r>
        <w:rPr>
          <w:rFonts w:cstheme="minorHAnsi"/>
        </w:rPr>
        <w:t>będzie opracowywany na okres jednego miesiąca do przodu.</w:t>
      </w:r>
    </w:p>
    <w:p w14:paraId="2991C08A" w14:textId="36363FA3" w:rsidR="00045E8C" w:rsidRPr="00045E8C" w:rsidRDefault="00045E8C" w:rsidP="008F472E">
      <w:pPr>
        <w:pStyle w:val="Akapitzlist"/>
        <w:numPr>
          <w:ilvl w:val="0"/>
          <w:numId w:val="3"/>
        </w:numPr>
        <w:ind w:left="284" w:hanging="284"/>
        <w:jc w:val="both"/>
        <w:rPr>
          <w:rFonts w:cstheme="minorHAnsi"/>
        </w:rPr>
      </w:pPr>
      <w:r w:rsidRPr="00045E8C">
        <w:rPr>
          <w:rFonts w:cstheme="minorHAnsi"/>
        </w:rPr>
        <w:t xml:space="preserve">Opis przedmiotu zamówienia według kodów CPV zawartych we Wspólnym Słowniku Zamówień: </w:t>
      </w:r>
    </w:p>
    <w:p w14:paraId="74971B15" w14:textId="767FC81D" w:rsidR="00B2057C" w:rsidRPr="00B2057C" w:rsidRDefault="00B2057C" w:rsidP="00B2057C">
      <w:pPr>
        <w:rPr>
          <w:rFonts w:asciiTheme="minorHAnsi" w:eastAsiaTheme="minorHAnsi" w:hAnsiTheme="minorHAnsi" w:cstheme="minorHAnsi"/>
          <w:sz w:val="22"/>
          <w:szCs w:val="22"/>
          <w:lang w:eastAsia="en-US"/>
        </w:rPr>
      </w:pPr>
      <w:r w:rsidRPr="00B2057C">
        <w:rPr>
          <w:rFonts w:asciiTheme="minorHAnsi" w:eastAsiaTheme="minorHAnsi" w:hAnsiTheme="minorHAnsi" w:cstheme="minorHAnsi"/>
          <w:sz w:val="22"/>
          <w:szCs w:val="22"/>
          <w:lang w:eastAsia="en-US"/>
        </w:rPr>
        <w:t>80000000-4</w:t>
      </w:r>
      <w:r>
        <w:rPr>
          <w:rFonts w:asciiTheme="minorHAnsi" w:eastAsiaTheme="minorHAnsi" w:hAnsiTheme="minorHAnsi" w:cstheme="minorHAnsi"/>
          <w:sz w:val="22"/>
          <w:szCs w:val="22"/>
          <w:lang w:eastAsia="en-US"/>
        </w:rPr>
        <w:t xml:space="preserve"> - </w:t>
      </w:r>
      <w:r w:rsidRPr="00B2057C">
        <w:rPr>
          <w:rFonts w:asciiTheme="minorHAnsi" w:eastAsiaTheme="minorHAnsi" w:hAnsiTheme="minorHAnsi" w:cstheme="minorHAnsi"/>
          <w:sz w:val="22"/>
          <w:szCs w:val="22"/>
          <w:lang w:eastAsia="en-US"/>
        </w:rPr>
        <w:t>Usługi edukacyjne i szkoleniowe</w:t>
      </w:r>
    </w:p>
    <w:p w14:paraId="4C68A347" w14:textId="7C7F1D06" w:rsidR="00045E8C" w:rsidRPr="00045E8C" w:rsidRDefault="00045E8C" w:rsidP="00045E8C">
      <w:pPr>
        <w:pStyle w:val="Akapitzlist"/>
        <w:numPr>
          <w:ilvl w:val="0"/>
          <w:numId w:val="3"/>
        </w:numPr>
        <w:ind w:left="284" w:hanging="284"/>
        <w:jc w:val="both"/>
        <w:rPr>
          <w:rFonts w:cstheme="minorHAnsi"/>
        </w:rPr>
      </w:pPr>
      <w:r w:rsidRPr="00045E8C">
        <w:rPr>
          <w:rFonts w:cstheme="minorHAnsi"/>
        </w:rPr>
        <w:t xml:space="preserve">Zamówienie </w:t>
      </w:r>
      <w:r w:rsidR="008B1751">
        <w:rPr>
          <w:rFonts w:cstheme="minorHAnsi"/>
        </w:rPr>
        <w:t>musi</w:t>
      </w:r>
      <w:r w:rsidRPr="00045E8C">
        <w:rPr>
          <w:rFonts w:cstheme="minorHAnsi"/>
        </w:rPr>
        <w:t xml:space="preserve"> zostać zrealizowane zgodnie z </w:t>
      </w:r>
      <w:r w:rsidR="00254056">
        <w:rPr>
          <w:rFonts w:cstheme="minorHAnsi"/>
        </w:rPr>
        <w:t xml:space="preserve">aktualnymi </w:t>
      </w:r>
      <w:r w:rsidRPr="00045E8C">
        <w:rPr>
          <w:rFonts w:cstheme="minorHAnsi"/>
        </w:rPr>
        <w:t>Wytycznymi dotyczącymi realizacji zasad równościowych w ramach funduszy unijnych na lata 2021-2027</w:t>
      </w:r>
      <w:r w:rsidR="00254056">
        <w:rPr>
          <w:rFonts w:cstheme="minorHAnsi"/>
        </w:rPr>
        <w:t xml:space="preserve"> </w:t>
      </w:r>
      <w:r w:rsidR="008B1751">
        <w:rPr>
          <w:rFonts w:cstheme="minorHAnsi"/>
        </w:rPr>
        <w:t>oraz załącznikami do wytycznych.</w:t>
      </w:r>
    </w:p>
    <w:p w14:paraId="654CC09E" w14:textId="77777777" w:rsidR="00045E8C" w:rsidRPr="00045E8C" w:rsidRDefault="00045E8C" w:rsidP="00045E8C">
      <w:pPr>
        <w:pStyle w:val="Akapitzlist"/>
        <w:numPr>
          <w:ilvl w:val="0"/>
          <w:numId w:val="3"/>
        </w:numPr>
        <w:tabs>
          <w:tab w:val="left" w:pos="426"/>
        </w:tabs>
        <w:ind w:left="284" w:hanging="284"/>
        <w:jc w:val="both"/>
        <w:rPr>
          <w:rFonts w:cstheme="minorHAnsi"/>
        </w:rPr>
      </w:pPr>
      <w:r w:rsidRPr="00045E8C">
        <w:rPr>
          <w:rFonts w:cstheme="minorHAnsi"/>
        </w:rPr>
        <w:t>Zamawiający nie dopuszcza możliwości składania ofert wariantowych.</w:t>
      </w:r>
    </w:p>
    <w:p w14:paraId="4C8667D5" w14:textId="77777777" w:rsidR="00045E8C" w:rsidRPr="00045E8C" w:rsidRDefault="00045E8C" w:rsidP="00045E8C">
      <w:pPr>
        <w:pStyle w:val="Akapitzlist"/>
        <w:numPr>
          <w:ilvl w:val="0"/>
          <w:numId w:val="3"/>
        </w:numPr>
        <w:tabs>
          <w:tab w:val="left" w:pos="426"/>
        </w:tabs>
        <w:ind w:left="284" w:hanging="284"/>
        <w:jc w:val="both"/>
        <w:rPr>
          <w:rFonts w:cstheme="minorHAnsi"/>
        </w:rPr>
      </w:pPr>
      <w:r w:rsidRPr="00045E8C">
        <w:rPr>
          <w:rFonts w:cstheme="minorHAnsi"/>
        </w:rPr>
        <w:t>Zamawiający nie dopuszcza możliwości składania ofert częściowych.</w:t>
      </w:r>
    </w:p>
    <w:p w14:paraId="5B4A2893" w14:textId="77777777" w:rsidR="00045E8C" w:rsidRPr="00045E8C" w:rsidRDefault="00045E8C" w:rsidP="00045E8C">
      <w:pPr>
        <w:ind w:left="284"/>
        <w:jc w:val="both"/>
        <w:rPr>
          <w:rFonts w:asciiTheme="minorHAnsi" w:hAnsiTheme="minorHAnsi" w:cstheme="minorHAnsi"/>
          <w:sz w:val="22"/>
          <w:szCs w:val="22"/>
        </w:rPr>
      </w:pPr>
    </w:p>
    <w:p w14:paraId="47037335" w14:textId="77777777" w:rsidR="00045E8C" w:rsidRPr="00045E8C" w:rsidRDefault="00045E8C" w:rsidP="00045E8C">
      <w:pPr>
        <w:jc w:val="both"/>
        <w:rPr>
          <w:rFonts w:asciiTheme="minorHAnsi" w:hAnsiTheme="minorHAnsi" w:cstheme="minorHAnsi"/>
          <w:b/>
          <w:bCs/>
          <w:sz w:val="22"/>
          <w:szCs w:val="22"/>
        </w:rPr>
      </w:pPr>
      <w:r w:rsidRPr="00045E8C">
        <w:rPr>
          <w:rFonts w:asciiTheme="minorHAnsi" w:hAnsiTheme="minorHAnsi" w:cstheme="minorHAnsi"/>
          <w:b/>
          <w:bCs/>
          <w:sz w:val="22"/>
          <w:szCs w:val="22"/>
        </w:rPr>
        <w:t>V. Termin wykonania zamówienia</w:t>
      </w:r>
    </w:p>
    <w:p w14:paraId="6A678FFE" w14:textId="77777777" w:rsidR="00045E8C" w:rsidRPr="00045E8C" w:rsidRDefault="00045E8C" w:rsidP="00045E8C">
      <w:pPr>
        <w:jc w:val="both"/>
        <w:rPr>
          <w:rFonts w:asciiTheme="minorHAnsi" w:hAnsiTheme="minorHAnsi" w:cstheme="minorHAnsi"/>
          <w:sz w:val="22"/>
          <w:szCs w:val="22"/>
        </w:rPr>
      </w:pPr>
    </w:p>
    <w:p w14:paraId="220BF804" w14:textId="10D47BAB" w:rsidR="00045E8C" w:rsidRPr="00045E8C" w:rsidRDefault="00045E8C" w:rsidP="00045E8C">
      <w:pPr>
        <w:jc w:val="both"/>
        <w:rPr>
          <w:rFonts w:asciiTheme="minorHAnsi" w:hAnsiTheme="minorHAnsi" w:cstheme="minorHAnsi"/>
          <w:sz w:val="22"/>
          <w:szCs w:val="22"/>
        </w:rPr>
      </w:pPr>
      <w:r w:rsidRPr="00045E8C">
        <w:rPr>
          <w:rFonts w:asciiTheme="minorHAnsi" w:hAnsiTheme="minorHAnsi" w:cstheme="minorHAnsi"/>
          <w:sz w:val="22"/>
          <w:szCs w:val="22"/>
        </w:rPr>
        <w:t xml:space="preserve">Termin zakończenia realizacji umowy: </w:t>
      </w:r>
      <w:r w:rsidR="008B1751">
        <w:rPr>
          <w:rFonts w:asciiTheme="minorHAnsi" w:hAnsiTheme="minorHAnsi" w:cstheme="minorHAnsi"/>
          <w:sz w:val="22"/>
          <w:szCs w:val="22"/>
        </w:rPr>
        <w:t>do dnia 30 czerwca 2027 roku</w:t>
      </w:r>
      <w:r w:rsidRPr="00045E8C">
        <w:rPr>
          <w:rFonts w:asciiTheme="minorHAnsi" w:hAnsiTheme="minorHAnsi" w:cstheme="minorHAnsi"/>
          <w:sz w:val="22"/>
          <w:szCs w:val="22"/>
        </w:rPr>
        <w:t>.</w:t>
      </w:r>
    </w:p>
    <w:p w14:paraId="403664C8" w14:textId="77777777" w:rsidR="00045E8C" w:rsidRPr="00045E8C" w:rsidRDefault="00045E8C" w:rsidP="00045E8C">
      <w:pPr>
        <w:jc w:val="both"/>
        <w:rPr>
          <w:rFonts w:asciiTheme="minorHAnsi" w:hAnsiTheme="minorHAnsi" w:cstheme="minorHAnsi"/>
          <w:sz w:val="22"/>
          <w:szCs w:val="22"/>
        </w:rPr>
      </w:pPr>
    </w:p>
    <w:p w14:paraId="01C51065" w14:textId="77777777" w:rsidR="00045E8C" w:rsidRPr="00045E8C" w:rsidRDefault="00045E8C" w:rsidP="00045E8C">
      <w:pPr>
        <w:jc w:val="both"/>
        <w:rPr>
          <w:rFonts w:asciiTheme="minorHAnsi" w:hAnsiTheme="minorHAnsi" w:cstheme="minorHAnsi"/>
          <w:b/>
          <w:bCs/>
          <w:sz w:val="22"/>
          <w:szCs w:val="22"/>
        </w:rPr>
      </w:pPr>
      <w:r w:rsidRPr="00045E8C">
        <w:rPr>
          <w:rFonts w:asciiTheme="minorHAnsi" w:hAnsiTheme="minorHAnsi" w:cstheme="minorHAnsi"/>
          <w:b/>
          <w:bCs/>
          <w:sz w:val="22"/>
          <w:szCs w:val="22"/>
        </w:rPr>
        <w:t>VI. Warunki udziału w postępowaniu</w:t>
      </w:r>
    </w:p>
    <w:p w14:paraId="0012ADF7" w14:textId="77777777" w:rsidR="00045E8C" w:rsidRPr="00045E8C" w:rsidRDefault="00045E8C" w:rsidP="00045E8C">
      <w:pPr>
        <w:jc w:val="both"/>
        <w:rPr>
          <w:rFonts w:asciiTheme="minorHAnsi" w:hAnsiTheme="minorHAnsi" w:cstheme="minorHAnsi"/>
          <w:sz w:val="22"/>
          <w:szCs w:val="22"/>
        </w:rPr>
      </w:pPr>
      <w:r w:rsidRPr="00045E8C">
        <w:rPr>
          <w:rFonts w:asciiTheme="minorHAnsi" w:hAnsiTheme="minorHAnsi" w:cstheme="minorHAnsi"/>
          <w:sz w:val="22"/>
          <w:szCs w:val="22"/>
        </w:rPr>
        <w:t>O udzielenie zamówienia może ubiegać</w:t>
      </w:r>
      <w:r w:rsidRPr="00045E8C">
        <w:rPr>
          <w:rFonts w:asciiTheme="minorHAnsi" w:hAnsiTheme="minorHAnsi" w:cstheme="minorHAnsi"/>
          <w:sz w:val="22"/>
          <w:szCs w:val="22"/>
        </w:rPr>
        <w:tab/>
        <w:t>się Wykonawca, który spełnia następujące warunki:</w:t>
      </w:r>
    </w:p>
    <w:p w14:paraId="67A883D8" w14:textId="221B6688" w:rsidR="00045E8C" w:rsidRDefault="00045E8C" w:rsidP="00045E8C">
      <w:pPr>
        <w:pStyle w:val="Akapitzlist"/>
        <w:numPr>
          <w:ilvl w:val="0"/>
          <w:numId w:val="4"/>
        </w:numPr>
        <w:jc w:val="both"/>
        <w:rPr>
          <w:rFonts w:cstheme="minorHAnsi"/>
        </w:rPr>
      </w:pPr>
      <w:r w:rsidRPr="00045E8C">
        <w:rPr>
          <w:rFonts w:cstheme="minorHAnsi"/>
        </w:rPr>
        <w:t>Posiada niezbędną wiedzę i doświadczenie pozwalające na prawidłowe wykonanie zamówienia</w:t>
      </w:r>
      <w:r w:rsidR="008B1751">
        <w:rPr>
          <w:rFonts w:cstheme="minorHAnsi"/>
        </w:rPr>
        <w:t>:</w:t>
      </w:r>
    </w:p>
    <w:p w14:paraId="036734DC" w14:textId="376E6D17" w:rsidR="008B1751" w:rsidRDefault="008B1751" w:rsidP="008B1751">
      <w:pPr>
        <w:pStyle w:val="Akapitzlist"/>
        <w:numPr>
          <w:ilvl w:val="1"/>
          <w:numId w:val="4"/>
        </w:numPr>
        <w:jc w:val="both"/>
        <w:rPr>
          <w:rFonts w:cstheme="minorHAnsi"/>
        </w:rPr>
      </w:pPr>
      <w:r>
        <w:rPr>
          <w:rFonts w:cstheme="minorHAnsi"/>
        </w:rPr>
        <w:t>Wykonawca musi posiadać co najmniej 2-letnie doświadczenie</w:t>
      </w:r>
      <w:r w:rsidR="001816BA">
        <w:rPr>
          <w:rFonts w:cstheme="minorHAnsi"/>
        </w:rPr>
        <w:t xml:space="preserve"> w prowadzeniu zajęć </w:t>
      </w:r>
      <w:r w:rsidR="003D73B5">
        <w:rPr>
          <w:rFonts w:cstheme="minorHAnsi"/>
        </w:rPr>
        <w:t xml:space="preserve">z robotyki </w:t>
      </w:r>
      <w:r w:rsidR="001816BA">
        <w:rPr>
          <w:rFonts w:cstheme="minorHAnsi"/>
        </w:rPr>
        <w:t xml:space="preserve">dla dzieci w wieku </w:t>
      </w:r>
      <w:r w:rsidR="00802B87">
        <w:rPr>
          <w:rFonts w:cstheme="minorHAnsi"/>
        </w:rPr>
        <w:t>szkolnym</w:t>
      </w:r>
      <w:r>
        <w:rPr>
          <w:rFonts w:cstheme="minorHAnsi"/>
        </w:rPr>
        <w:t>.</w:t>
      </w:r>
    </w:p>
    <w:p w14:paraId="0E29F3CF" w14:textId="1838E249" w:rsidR="00FC3784" w:rsidRPr="000E7EC4" w:rsidRDefault="00FC3784" w:rsidP="008B1751">
      <w:pPr>
        <w:pStyle w:val="Akapitzlist"/>
        <w:numPr>
          <w:ilvl w:val="1"/>
          <w:numId w:val="4"/>
        </w:numPr>
        <w:jc w:val="both"/>
        <w:rPr>
          <w:rFonts w:cstheme="minorHAnsi"/>
        </w:rPr>
      </w:pPr>
      <w:r>
        <w:rPr>
          <w:rFonts w:cstheme="minorHAnsi"/>
        </w:rPr>
        <w:t xml:space="preserve">W okresie </w:t>
      </w:r>
      <w:r>
        <w:t>ostatnich 2 lat do dnia składania ofert</w:t>
      </w:r>
      <w:r>
        <w:rPr>
          <w:rFonts w:cstheme="minorHAnsi"/>
        </w:rPr>
        <w:t xml:space="preserve"> Wykonawca </w:t>
      </w:r>
      <w:r w:rsidRPr="000E7EC4">
        <w:rPr>
          <w:rFonts w:cstheme="minorHAnsi"/>
        </w:rPr>
        <w:t>z</w:t>
      </w:r>
      <w:r w:rsidRPr="000E7EC4">
        <w:t xml:space="preserve">realizował co najmniej 2 </w:t>
      </w:r>
      <w:r w:rsidR="007D225E">
        <w:t xml:space="preserve">(dwie) </w:t>
      </w:r>
      <w:r w:rsidRPr="000E7EC4">
        <w:t xml:space="preserve">usługi prowadzenia zajęć </w:t>
      </w:r>
      <w:r w:rsidR="003D73B5">
        <w:t xml:space="preserve">z robotyki </w:t>
      </w:r>
      <w:r w:rsidRPr="000E7EC4">
        <w:t xml:space="preserve">dla dzieci </w:t>
      </w:r>
      <w:r w:rsidR="00802B87">
        <w:t>szkolnym,</w:t>
      </w:r>
      <w:r w:rsidRPr="000E7EC4">
        <w:t xml:space="preserve"> o wartości co najmniej </w:t>
      </w:r>
      <w:r w:rsidR="00802B87">
        <w:t>1</w:t>
      </w:r>
      <w:r w:rsidRPr="000E7EC4">
        <w:t xml:space="preserve">0.000 zł każda, </w:t>
      </w:r>
      <w:r w:rsidRPr="000E7EC4">
        <w:rPr>
          <w:rFonts w:cstheme="minorHAnsi"/>
        </w:rPr>
        <w:t xml:space="preserve">trwających co najmniej </w:t>
      </w:r>
      <w:r w:rsidR="006E3E2D" w:rsidRPr="000E7EC4">
        <w:rPr>
          <w:rFonts w:cstheme="minorHAnsi"/>
        </w:rPr>
        <w:t xml:space="preserve">po </w:t>
      </w:r>
      <w:r w:rsidRPr="000E7EC4">
        <w:rPr>
          <w:rFonts w:cstheme="minorHAnsi"/>
        </w:rPr>
        <w:t>60 godzin.</w:t>
      </w:r>
    </w:p>
    <w:p w14:paraId="79CA3097" w14:textId="629AA4E9" w:rsidR="00FC3784" w:rsidRDefault="00FC3784" w:rsidP="00FC3784">
      <w:pPr>
        <w:jc w:val="both"/>
        <w:rPr>
          <w:rFonts w:asciiTheme="minorHAnsi" w:hAnsiTheme="minorHAnsi" w:cstheme="minorHAnsi"/>
          <w:sz w:val="22"/>
          <w:szCs w:val="22"/>
        </w:rPr>
      </w:pPr>
      <w:r w:rsidRPr="00FC3784">
        <w:rPr>
          <w:rFonts w:asciiTheme="minorHAnsi" w:hAnsiTheme="minorHAnsi" w:cstheme="minorHAnsi"/>
          <w:sz w:val="22"/>
          <w:szCs w:val="22"/>
        </w:rPr>
        <w:t>Wykonawca oceni spełnienie warunku na podstawie oświadczenia Wykonawcy składanego razem z formularzem ofertowym</w:t>
      </w:r>
      <w:r>
        <w:rPr>
          <w:rFonts w:asciiTheme="minorHAnsi" w:hAnsiTheme="minorHAnsi" w:cstheme="minorHAnsi"/>
          <w:sz w:val="22"/>
          <w:szCs w:val="22"/>
        </w:rPr>
        <w:t>.</w:t>
      </w:r>
    </w:p>
    <w:p w14:paraId="09716C49" w14:textId="77777777" w:rsidR="00FC3784" w:rsidRPr="00FC3784" w:rsidRDefault="00FC3784" w:rsidP="00FC3784">
      <w:pPr>
        <w:jc w:val="both"/>
        <w:rPr>
          <w:rFonts w:asciiTheme="minorHAnsi" w:hAnsiTheme="minorHAnsi" w:cstheme="minorHAnsi"/>
          <w:sz w:val="22"/>
          <w:szCs w:val="22"/>
        </w:rPr>
      </w:pPr>
    </w:p>
    <w:p w14:paraId="3C3FE887" w14:textId="77777777" w:rsidR="00045E8C" w:rsidRPr="00FC3784" w:rsidRDefault="00045E8C" w:rsidP="00045E8C">
      <w:pPr>
        <w:pStyle w:val="Akapitzlist"/>
        <w:numPr>
          <w:ilvl w:val="0"/>
          <w:numId w:val="4"/>
        </w:numPr>
        <w:jc w:val="both"/>
        <w:rPr>
          <w:rFonts w:cstheme="minorHAnsi"/>
        </w:rPr>
      </w:pPr>
      <w:r w:rsidRPr="00FC3784">
        <w:rPr>
          <w:rFonts w:cstheme="minorHAnsi"/>
        </w:rPr>
        <w:t>Znajduje się w dobrej sytuacji ekonomicznej i finansowej zapewniającej wykonanie zamówienia.</w:t>
      </w:r>
    </w:p>
    <w:p w14:paraId="7AC85F0D" w14:textId="0E1A0AE6" w:rsidR="00045E8C" w:rsidRDefault="00045E8C" w:rsidP="00045E8C">
      <w:pPr>
        <w:jc w:val="both"/>
        <w:rPr>
          <w:rFonts w:asciiTheme="minorHAnsi" w:hAnsiTheme="minorHAnsi" w:cstheme="minorHAnsi"/>
          <w:sz w:val="22"/>
          <w:szCs w:val="22"/>
        </w:rPr>
      </w:pPr>
      <w:r w:rsidRPr="00045E8C">
        <w:rPr>
          <w:rFonts w:asciiTheme="minorHAnsi" w:hAnsiTheme="minorHAnsi" w:cstheme="minorHAnsi"/>
          <w:sz w:val="22"/>
          <w:szCs w:val="22"/>
        </w:rPr>
        <w:t>Zamawiający nie stawia szczegółowych wymagań w tym zakresie.</w:t>
      </w:r>
    </w:p>
    <w:p w14:paraId="0AF576E3" w14:textId="77777777" w:rsidR="008B1751" w:rsidRPr="00045E8C" w:rsidRDefault="008B1751" w:rsidP="00045E8C">
      <w:pPr>
        <w:jc w:val="both"/>
        <w:rPr>
          <w:rFonts w:asciiTheme="minorHAnsi" w:hAnsiTheme="minorHAnsi" w:cstheme="minorHAnsi"/>
          <w:sz w:val="22"/>
          <w:szCs w:val="22"/>
        </w:rPr>
      </w:pPr>
    </w:p>
    <w:p w14:paraId="73F37805" w14:textId="77777777" w:rsidR="00045E8C" w:rsidRDefault="00045E8C" w:rsidP="00045E8C">
      <w:pPr>
        <w:pStyle w:val="Akapitzlist"/>
        <w:numPr>
          <w:ilvl w:val="0"/>
          <w:numId w:val="4"/>
        </w:numPr>
        <w:jc w:val="both"/>
        <w:rPr>
          <w:rFonts w:cstheme="minorHAnsi"/>
        </w:rPr>
      </w:pPr>
      <w:r w:rsidRPr="00045E8C">
        <w:rPr>
          <w:rFonts w:cstheme="minorHAnsi"/>
        </w:rPr>
        <w:t>Posiada zdolności techniczne i zawodowe, w tym osoby zdolne do wykonania zamówienia.</w:t>
      </w:r>
    </w:p>
    <w:p w14:paraId="2D2F5087" w14:textId="7F7672C2" w:rsidR="0059077B" w:rsidRPr="0059077B" w:rsidRDefault="0059077B" w:rsidP="008B1751">
      <w:pPr>
        <w:pStyle w:val="Akapitzlist"/>
        <w:numPr>
          <w:ilvl w:val="1"/>
          <w:numId w:val="4"/>
        </w:numPr>
        <w:jc w:val="both"/>
        <w:rPr>
          <w:rFonts w:cstheme="minorHAnsi"/>
        </w:rPr>
      </w:pPr>
      <w:r>
        <w:t>Wykonawca zapewni odpowiednią liczbę stanowisk dla dzieci do pracy na zajęciach – min. 1 na 2 osoby (składające się z min. 1 tabletu/ komputer</w:t>
      </w:r>
      <w:r w:rsidR="00AB4573">
        <w:t>a</w:t>
      </w:r>
      <w:r>
        <w:t xml:space="preserve"> + zestawu klocków) oraz jeden awaryjny/ zapasowy jako zabezpieczenie na grupę</w:t>
      </w:r>
      <w:r w:rsidR="001B2229">
        <w:t>. (Przykład: na zajęcia dla grupy 16 dzieci powinno musi zostać zapewnione 8</w:t>
      </w:r>
      <w:r w:rsidR="00C34E7E">
        <w:t xml:space="preserve"> </w:t>
      </w:r>
      <w:r w:rsidR="001B2229">
        <w:t>+</w:t>
      </w:r>
      <w:r w:rsidR="00C34E7E">
        <w:t xml:space="preserve"> </w:t>
      </w:r>
      <w:r w:rsidR="001B2229">
        <w:t>1 = 9 stanowisk)</w:t>
      </w:r>
    </w:p>
    <w:p w14:paraId="07985899" w14:textId="2807E0B8" w:rsidR="0059077B" w:rsidRPr="0059077B" w:rsidRDefault="0059077B" w:rsidP="008B1751">
      <w:pPr>
        <w:pStyle w:val="Akapitzlist"/>
        <w:numPr>
          <w:ilvl w:val="1"/>
          <w:numId w:val="4"/>
        </w:numPr>
        <w:jc w:val="both"/>
        <w:rPr>
          <w:rFonts w:cstheme="minorHAnsi"/>
        </w:rPr>
      </w:pPr>
      <w:r>
        <w:t xml:space="preserve">Każdy zestaw klocków </w:t>
      </w:r>
      <w:r w:rsidR="00F67A5F">
        <w:t xml:space="preserve">używany na zajęciach </w:t>
      </w:r>
      <w:r>
        <w:t>musi być wyprodukowany nie później niż w 2021 roku.</w:t>
      </w:r>
    </w:p>
    <w:p w14:paraId="7CC9567B" w14:textId="212D8187" w:rsidR="0059077B" w:rsidRPr="0059077B" w:rsidRDefault="0059077B" w:rsidP="008B1751">
      <w:pPr>
        <w:pStyle w:val="Akapitzlist"/>
        <w:numPr>
          <w:ilvl w:val="1"/>
          <w:numId w:val="4"/>
        </w:numPr>
        <w:jc w:val="both"/>
        <w:rPr>
          <w:rFonts w:cstheme="minorHAnsi"/>
        </w:rPr>
      </w:pPr>
      <w:r>
        <w:t>Każdy zestaw klocków musi być dopuszczony do zabawy dla dzieci od lat 3.</w:t>
      </w:r>
    </w:p>
    <w:p w14:paraId="42A3C277" w14:textId="026DD20A" w:rsidR="0059077B" w:rsidRDefault="000F1826" w:rsidP="008B1751">
      <w:pPr>
        <w:pStyle w:val="Akapitzlist"/>
        <w:numPr>
          <w:ilvl w:val="1"/>
          <w:numId w:val="4"/>
        </w:numPr>
        <w:jc w:val="both"/>
        <w:rPr>
          <w:rFonts w:cstheme="minorHAnsi"/>
        </w:rPr>
      </w:pPr>
      <w:r w:rsidRPr="000E7EC4">
        <w:rPr>
          <w:rFonts w:cstheme="minorHAnsi"/>
        </w:rPr>
        <w:t xml:space="preserve">Każda z osób wyznaczonych do realizacji zamówienia </w:t>
      </w:r>
      <w:r w:rsidR="00DF35DC" w:rsidRPr="000E7EC4">
        <w:rPr>
          <w:rFonts w:cstheme="minorHAnsi"/>
        </w:rPr>
        <w:t xml:space="preserve">musi posiadać min. </w:t>
      </w:r>
      <w:r w:rsidR="00802B87">
        <w:rPr>
          <w:rFonts w:cstheme="minorHAnsi"/>
        </w:rPr>
        <w:t>1</w:t>
      </w:r>
      <w:r w:rsidR="000E7EC4" w:rsidRPr="000E7EC4">
        <w:rPr>
          <w:rFonts w:cstheme="minorHAnsi"/>
        </w:rPr>
        <w:t>0</w:t>
      </w:r>
      <w:r w:rsidR="00DF35DC" w:rsidRPr="000E7EC4">
        <w:rPr>
          <w:rFonts w:cstheme="minorHAnsi"/>
        </w:rPr>
        <w:t>0 godzin doświadczenia w realizacji zajęć związanych z przedmiotem zamówienia dla dzieci w wieku szkolnym</w:t>
      </w:r>
      <w:r w:rsidR="00DF35DC">
        <w:rPr>
          <w:rFonts w:cstheme="minorHAnsi"/>
        </w:rPr>
        <w:t xml:space="preserve"> w ciągu ostatnich </w:t>
      </w:r>
      <w:r w:rsidR="00E00D32">
        <w:rPr>
          <w:rFonts w:cstheme="minorHAnsi"/>
        </w:rPr>
        <w:t>3</w:t>
      </w:r>
      <w:r w:rsidR="00DF35DC">
        <w:rPr>
          <w:rFonts w:cstheme="minorHAnsi"/>
        </w:rPr>
        <w:t xml:space="preserve"> lat. </w:t>
      </w:r>
    </w:p>
    <w:p w14:paraId="5747F182" w14:textId="79526DBC" w:rsidR="00DF35DC" w:rsidRPr="00586ED4" w:rsidRDefault="00DF35DC" w:rsidP="008B1751">
      <w:pPr>
        <w:pStyle w:val="Akapitzlist"/>
        <w:numPr>
          <w:ilvl w:val="1"/>
          <w:numId w:val="4"/>
        </w:numPr>
        <w:jc w:val="both"/>
        <w:rPr>
          <w:rFonts w:cstheme="minorHAnsi"/>
        </w:rPr>
      </w:pPr>
      <w:r>
        <w:rPr>
          <w:rFonts w:cstheme="minorHAnsi"/>
        </w:rPr>
        <w:t xml:space="preserve">Każda z osób wyznaczonych do realizacji zamówienia musi posiadać aktualne </w:t>
      </w:r>
      <w:r w:rsidRPr="00586ED4">
        <w:rPr>
          <w:rFonts w:cstheme="minorHAnsi"/>
        </w:rPr>
        <w:t>zaświadczenie o niekaralności</w:t>
      </w:r>
      <w:r w:rsidR="00586ED4" w:rsidRPr="00586ED4">
        <w:rPr>
          <w:rFonts w:cstheme="minorHAnsi"/>
        </w:rPr>
        <w:t>.</w:t>
      </w:r>
    </w:p>
    <w:p w14:paraId="6708C0AA" w14:textId="31769087" w:rsidR="00045E8C" w:rsidRPr="00586ED4" w:rsidRDefault="00586ED4" w:rsidP="00045E8C">
      <w:pPr>
        <w:jc w:val="both"/>
        <w:rPr>
          <w:rFonts w:asciiTheme="minorHAnsi" w:hAnsiTheme="minorHAnsi" w:cstheme="minorHAnsi"/>
          <w:sz w:val="22"/>
          <w:szCs w:val="22"/>
        </w:rPr>
      </w:pPr>
      <w:r w:rsidRPr="00586ED4">
        <w:rPr>
          <w:rFonts w:asciiTheme="minorHAnsi" w:hAnsiTheme="minorHAnsi" w:cstheme="minorHAnsi"/>
          <w:sz w:val="22"/>
          <w:szCs w:val="22"/>
        </w:rPr>
        <w:t>Wykonawca oceni spełnienie warunku na podstawie oświadczenia Wykonawcy składanego razem z formularzem ofertowym</w:t>
      </w:r>
      <w:r>
        <w:rPr>
          <w:rFonts w:asciiTheme="minorHAnsi" w:hAnsiTheme="minorHAnsi" w:cstheme="minorHAnsi"/>
          <w:sz w:val="22"/>
          <w:szCs w:val="22"/>
        </w:rPr>
        <w:t xml:space="preserve"> oraz załączonych kopii zaświadczenia o niekaralności.</w:t>
      </w:r>
    </w:p>
    <w:p w14:paraId="4F6869BF" w14:textId="77777777" w:rsidR="00586ED4" w:rsidRPr="00586ED4" w:rsidRDefault="00586ED4" w:rsidP="00045E8C">
      <w:pPr>
        <w:jc w:val="both"/>
        <w:rPr>
          <w:rFonts w:asciiTheme="minorHAnsi" w:hAnsiTheme="minorHAnsi" w:cstheme="minorHAnsi"/>
          <w:sz w:val="22"/>
          <w:szCs w:val="22"/>
        </w:rPr>
      </w:pPr>
    </w:p>
    <w:p w14:paraId="55D4389C" w14:textId="77777777" w:rsidR="00045E8C" w:rsidRDefault="00045E8C" w:rsidP="00045E8C">
      <w:pPr>
        <w:jc w:val="both"/>
        <w:rPr>
          <w:rFonts w:asciiTheme="minorHAnsi" w:hAnsiTheme="minorHAnsi" w:cstheme="minorHAnsi"/>
          <w:b/>
          <w:bCs/>
          <w:sz w:val="22"/>
          <w:szCs w:val="22"/>
        </w:rPr>
      </w:pPr>
      <w:r w:rsidRPr="00586ED4">
        <w:rPr>
          <w:rFonts w:asciiTheme="minorHAnsi" w:hAnsiTheme="minorHAnsi" w:cstheme="minorHAnsi"/>
          <w:b/>
          <w:bCs/>
          <w:sz w:val="22"/>
          <w:szCs w:val="22"/>
        </w:rPr>
        <w:t>VII. Podstawy wykluczenia Wykonawców</w:t>
      </w:r>
    </w:p>
    <w:p w14:paraId="1C7B3871" w14:textId="77777777" w:rsidR="002D16E2" w:rsidRPr="00586ED4" w:rsidRDefault="002D16E2" w:rsidP="00045E8C">
      <w:pPr>
        <w:jc w:val="both"/>
        <w:rPr>
          <w:rFonts w:asciiTheme="minorHAnsi" w:hAnsiTheme="minorHAnsi" w:cstheme="minorHAnsi"/>
          <w:b/>
          <w:bCs/>
          <w:sz w:val="22"/>
          <w:szCs w:val="22"/>
        </w:rPr>
      </w:pPr>
    </w:p>
    <w:p w14:paraId="498CA65E" w14:textId="77777777" w:rsidR="00045E8C" w:rsidRPr="00045E8C" w:rsidRDefault="00045E8C" w:rsidP="00045E8C">
      <w:pPr>
        <w:pStyle w:val="Akapitzlist"/>
        <w:numPr>
          <w:ilvl w:val="0"/>
          <w:numId w:val="5"/>
        </w:numPr>
        <w:jc w:val="both"/>
        <w:rPr>
          <w:rFonts w:cstheme="minorHAnsi"/>
        </w:rPr>
      </w:pPr>
      <w:r w:rsidRPr="00045E8C">
        <w:rPr>
          <w:rFonts w:cstheme="minorHAnsi"/>
        </w:rPr>
        <w:t>W celu uniknięcia konfliktu interesów, niniejsze zamówienie nie może zostać udzielone osobom ani podmiotom powiązanym osobowo lub kapitałowo z Zamawiającym. Zamawiający uzna powyższy warunek za spełniony, jeżeli Wykonawca złoży odpowiednie oświadczenie.</w:t>
      </w:r>
    </w:p>
    <w:p w14:paraId="33D73AFE" w14:textId="77777777" w:rsidR="00045E8C" w:rsidRPr="00045E8C" w:rsidRDefault="00045E8C" w:rsidP="00045E8C">
      <w:pPr>
        <w:pStyle w:val="Akapitzlist"/>
        <w:numPr>
          <w:ilvl w:val="0"/>
          <w:numId w:val="5"/>
        </w:numPr>
        <w:jc w:val="both"/>
        <w:rPr>
          <w:rFonts w:cstheme="minorHAnsi"/>
        </w:rPr>
      </w:pPr>
      <w:r w:rsidRPr="00045E8C">
        <w:rPr>
          <w:rFonts w:cstheme="minorHAnsi"/>
        </w:rPr>
        <w:t>Zamawiający wykluczy z postępowania wykonawców którzy:</w:t>
      </w:r>
    </w:p>
    <w:p w14:paraId="62FEE9C1" w14:textId="77777777" w:rsidR="00045E8C" w:rsidRPr="00045E8C" w:rsidRDefault="00045E8C" w:rsidP="00045E8C">
      <w:pPr>
        <w:pStyle w:val="Akapitzlist"/>
        <w:numPr>
          <w:ilvl w:val="0"/>
          <w:numId w:val="6"/>
        </w:numPr>
        <w:jc w:val="both"/>
        <w:rPr>
          <w:rFonts w:cstheme="minorHAnsi"/>
        </w:rPr>
      </w:pPr>
      <w:r w:rsidRPr="00045E8C">
        <w:rPr>
          <w:rFonts w:cstheme="minorHAnsi"/>
        </w:rPr>
        <w:t>nie wykazali spełnienia warunków udziału w postępowaniu lub nie wykazali braku podstaw wykluczenia.</w:t>
      </w:r>
    </w:p>
    <w:p w14:paraId="685A75E4" w14:textId="77777777" w:rsidR="00045E8C" w:rsidRPr="00045E8C" w:rsidRDefault="00045E8C" w:rsidP="00045E8C">
      <w:pPr>
        <w:pStyle w:val="Akapitzlist"/>
        <w:numPr>
          <w:ilvl w:val="0"/>
          <w:numId w:val="6"/>
        </w:numPr>
        <w:jc w:val="both"/>
        <w:rPr>
          <w:rFonts w:cstheme="minorHAnsi"/>
        </w:rPr>
      </w:pPr>
      <w:r w:rsidRPr="00045E8C">
        <w:rPr>
          <w:rFonts w:cstheme="minorHAnsi"/>
        </w:rPr>
        <w:t>wykonawcę będącego osobą fizyczną, którego prawomocnie skazano za przestępstwo:</w:t>
      </w:r>
    </w:p>
    <w:p w14:paraId="7169916E" w14:textId="77777777" w:rsidR="00045E8C" w:rsidRPr="00045E8C" w:rsidRDefault="00045E8C" w:rsidP="00045E8C">
      <w:pPr>
        <w:pStyle w:val="Akapitzlist"/>
        <w:numPr>
          <w:ilvl w:val="0"/>
          <w:numId w:val="7"/>
        </w:numPr>
        <w:jc w:val="both"/>
        <w:rPr>
          <w:rFonts w:cstheme="minorHAnsi"/>
        </w:rPr>
      </w:pPr>
      <w:r w:rsidRPr="00045E8C">
        <w:rPr>
          <w:rFonts w:cstheme="minorHAnsi"/>
        </w:rPr>
        <w:t xml:space="preserve">o którym mowa w art. 165a, art. 181-188, art. 189a, art. 218-221, art. 228-230a, art. 250a, art. 258 lub art. 270-309 ustawy z dnia 6 czerwca 1997 r. - Kodeks karny (t.j. Dz.U. z 2019 </w:t>
      </w:r>
      <w:r w:rsidRPr="00045E8C">
        <w:rPr>
          <w:rFonts w:cstheme="minorHAnsi"/>
        </w:rPr>
        <w:lastRenderedPageBreak/>
        <w:t>r. poz. 1950, z późn. zm.) lub art. 46 lub art. 48 ustawy z dnia 25 czerwca 2010 r. o sporcie (t. j. Dz.U. z 2019 r.),</w:t>
      </w:r>
    </w:p>
    <w:p w14:paraId="79FD0E7C" w14:textId="77777777" w:rsidR="00045E8C" w:rsidRPr="00045E8C" w:rsidRDefault="00045E8C" w:rsidP="00045E8C">
      <w:pPr>
        <w:pStyle w:val="Akapitzlist"/>
        <w:numPr>
          <w:ilvl w:val="0"/>
          <w:numId w:val="7"/>
        </w:numPr>
        <w:jc w:val="both"/>
        <w:rPr>
          <w:rFonts w:cstheme="minorHAnsi"/>
        </w:rPr>
      </w:pPr>
      <w:r w:rsidRPr="00045E8C">
        <w:rPr>
          <w:rFonts w:cstheme="minorHAnsi"/>
        </w:rPr>
        <w:t>charakterze terrorystycznym, o którym mowa w art. 115 § 20 ustawy z dnia 6 czerwca 1997 r. - Kodeks karny,</w:t>
      </w:r>
    </w:p>
    <w:p w14:paraId="7C21B00B" w14:textId="77777777" w:rsidR="00045E8C" w:rsidRPr="00045E8C" w:rsidRDefault="00045E8C" w:rsidP="00045E8C">
      <w:pPr>
        <w:pStyle w:val="Akapitzlist"/>
        <w:numPr>
          <w:ilvl w:val="0"/>
          <w:numId w:val="7"/>
        </w:numPr>
        <w:jc w:val="both"/>
        <w:rPr>
          <w:rFonts w:cstheme="minorHAnsi"/>
        </w:rPr>
      </w:pPr>
      <w:r w:rsidRPr="00045E8C">
        <w:rPr>
          <w:rFonts w:cstheme="minorHAnsi"/>
        </w:rPr>
        <w:t>skarbowe,</w:t>
      </w:r>
    </w:p>
    <w:p w14:paraId="336B7FB9" w14:textId="77777777" w:rsidR="00045E8C" w:rsidRPr="00045E8C" w:rsidRDefault="00045E8C" w:rsidP="00045E8C">
      <w:pPr>
        <w:pStyle w:val="Akapitzlist"/>
        <w:numPr>
          <w:ilvl w:val="0"/>
          <w:numId w:val="7"/>
        </w:numPr>
        <w:jc w:val="both"/>
        <w:rPr>
          <w:rFonts w:cstheme="minorHAnsi"/>
        </w:rPr>
      </w:pPr>
      <w:r w:rsidRPr="00045E8C">
        <w:rPr>
          <w:rFonts w:cstheme="minorHAnsi"/>
        </w:rPr>
        <w:t>o którym mowa w art. 9 lub art. 10 ustawy z dnia 15 czerwca 2012 r. o skutkach powierzania wykonywania pracy cudzoziemcom przebywającym wbrew przepisom na terytorium Rzeczypospolitej Polskiej (Dz.U. z 2012 poz. 769);</w:t>
      </w:r>
    </w:p>
    <w:p w14:paraId="3E0F9B13" w14:textId="77777777" w:rsidR="00045E8C" w:rsidRPr="00045E8C" w:rsidRDefault="00045E8C" w:rsidP="00045E8C">
      <w:pPr>
        <w:pStyle w:val="Akapitzlist"/>
        <w:numPr>
          <w:ilvl w:val="0"/>
          <w:numId w:val="6"/>
        </w:numPr>
        <w:jc w:val="both"/>
        <w:rPr>
          <w:rFonts w:cstheme="minorHAnsi"/>
        </w:rPr>
      </w:pPr>
      <w:r w:rsidRPr="00045E8C">
        <w:rPr>
          <w:rFonts w:cstheme="minorHAnsi"/>
        </w:rPr>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punkcie b) powyżej;</w:t>
      </w:r>
    </w:p>
    <w:p w14:paraId="77BCEA96" w14:textId="77777777" w:rsidR="00045E8C" w:rsidRPr="00045E8C" w:rsidRDefault="00045E8C" w:rsidP="00045E8C">
      <w:pPr>
        <w:pStyle w:val="Akapitzlist"/>
        <w:numPr>
          <w:ilvl w:val="0"/>
          <w:numId w:val="6"/>
        </w:numPr>
        <w:jc w:val="both"/>
        <w:rPr>
          <w:rFonts w:cstheme="minorHAnsi"/>
        </w:rPr>
      </w:pPr>
      <w:r w:rsidRPr="00045E8C">
        <w:rPr>
          <w:rFonts w:cstheme="minorHAnsi"/>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25806FA9" w14:textId="77777777" w:rsidR="00045E8C" w:rsidRPr="00045E8C" w:rsidRDefault="00045E8C" w:rsidP="00045E8C">
      <w:pPr>
        <w:pStyle w:val="Akapitzlist"/>
        <w:numPr>
          <w:ilvl w:val="0"/>
          <w:numId w:val="6"/>
        </w:numPr>
        <w:jc w:val="both"/>
        <w:rPr>
          <w:rFonts w:cstheme="minorHAnsi"/>
        </w:rPr>
      </w:pPr>
      <w:r w:rsidRPr="00045E8C">
        <w:rPr>
          <w:rFonts w:cstheme="minorHAnsi"/>
        </w:rPr>
        <w:t>wykonawcę, który w wyniku zamierzonego działania lub rażącego niedbalstwa wprowadził zamawiającego w błąd przy przedstawieniu informacji, że nie podlega wykluczeniu, spełnia warunki udziału w postępowaniu lub obiektywne i niedyskryminacyjne kryteria lub który zataił te informacje lub nie jest w stanie przedstawić wymaganych dokumentów;</w:t>
      </w:r>
    </w:p>
    <w:p w14:paraId="4B4860EA" w14:textId="77777777" w:rsidR="00045E8C" w:rsidRPr="00045E8C" w:rsidRDefault="00045E8C" w:rsidP="00045E8C">
      <w:pPr>
        <w:pStyle w:val="Akapitzlist"/>
        <w:numPr>
          <w:ilvl w:val="0"/>
          <w:numId w:val="6"/>
        </w:numPr>
        <w:jc w:val="both"/>
        <w:rPr>
          <w:rFonts w:cstheme="minorHAnsi"/>
        </w:rPr>
      </w:pPr>
      <w:r w:rsidRPr="00045E8C">
        <w:rPr>
          <w:rFonts w:cstheme="minorHAnsi"/>
        </w:rPr>
        <w:t>wykonawcę, który w wyniku lekkomyślności lub niedbalstwa przedstawił informacje wprowadzające w błąd zamawiającego, mogące mieć istotny wpływ na decyzje podejmowane przez zamawiającego w postępowaniu o udzielenie zamówienia;</w:t>
      </w:r>
    </w:p>
    <w:p w14:paraId="32BAC587" w14:textId="77777777" w:rsidR="00045E8C" w:rsidRPr="00045E8C" w:rsidRDefault="00045E8C" w:rsidP="00045E8C">
      <w:pPr>
        <w:pStyle w:val="Akapitzlist"/>
        <w:numPr>
          <w:ilvl w:val="0"/>
          <w:numId w:val="6"/>
        </w:numPr>
        <w:jc w:val="both"/>
        <w:rPr>
          <w:rFonts w:cstheme="minorHAnsi"/>
        </w:rPr>
      </w:pPr>
      <w:r w:rsidRPr="00045E8C">
        <w:rPr>
          <w:rFonts w:cstheme="minorHAnsi"/>
        </w:rPr>
        <w:t>wykonawcę, który bezprawnie wpływał lub próbował wpłynąć na czynności zamawiającego lub pozyskać informacje poufne, mogące dać mu przewagę w postępowaniu o udzielenie zamówienia;</w:t>
      </w:r>
    </w:p>
    <w:p w14:paraId="4238A1B0" w14:textId="77777777" w:rsidR="00045E8C" w:rsidRPr="00045E8C" w:rsidRDefault="00045E8C" w:rsidP="00045E8C">
      <w:pPr>
        <w:pStyle w:val="Akapitzlist"/>
        <w:numPr>
          <w:ilvl w:val="0"/>
          <w:numId w:val="6"/>
        </w:numPr>
        <w:jc w:val="both"/>
        <w:rPr>
          <w:rFonts w:cstheme="minorHAnsi"/>
        </w:rPr>
      </w:pPr>
      <w:r w:rsidRPr="00045E8C">
        <w:rPr>
          <w:rFonts w:cstheme="minorHAnsi"/>
        </w:rPr>
        <w:t>wykonawcę, który brał udział w przygotowaniu lub przeprowadzeniu postępowania o udzielenie zamówienia lub którego pracownik, a także osoba wykonująca pracę na podstawie umowy zlecenia, o dzieło, agencyjnej lub innej umowy o świadczenie usług, brał udział w przygotowaniu lub przeprowadzeniu takiego postępowania, chyba że spowodowane tym zakłócenie konkurencji może być wyeliminowane w inny sposób niż przez wykluczenie wykonawcy z udziału w postępowaniu;</w:t>
      </w:r>
    </w:p>
    <w:p w14:paraId="119FA805" w14:textId="77777777" w:rsidR="00045E8C" w:rsidRPr="00045E8C" w:rsidRDefault="00045E8C" w:rsidP="00045E8C">
      <w:pPr>
        <w:pStyle w:val="Akapitzlist"/>
        <w:numPr>
          <w:ilvl w:val="0"/>
          <w:numId w:val="6"/>
        </w:numPr>
        <w:jc w:val="both"/>
        <w:rPr>
          <w:rFonts w:cstheme="minorHAnsi"/>
        </w:rPr>
      </w:pPr>
      <w:r w:rsidRPr="00045E8C">
        <w:rPr>
          <w:rFonts w:cstheme="minorHAnsi"/>
        </w:rPr>
        <w:t>wykonawcę, który z innymi wykonawcami zawarł porozumienie mające na celu zakłócenie konkurencji między wykonawcami w postępowaniu o udzielenie zamówienia;</w:t>
      </w:r>
    </w:p>
    <w:p w14:paraId="34FD7B71" w14:textId="77777777" w:rsidR="00045E8C" w:rsidRPr="00045E8C" w:rsidRDefault="00045E8C" w:rsidP="00045E8C">
      <w:pPr>
        <w:pStyle w:val="Akapitzlist"/>
        <w:numPr>
          <w:ilvl w:val="0"/>
          <w:numId w:val="6"/>
        </w:numPr>
        <w:jc w:val="both"/>
        <w:rPr>
          <w:rFonts w:cstheme="minorHAnsi"/>
        </w:rPr>
      </w:pPr>
      <w:r w:rsidRPr="00045E8C">
        <w:rPr>
          <w:rFonts w:cstheme="minorHAnsi"/>
        </w:rPr>
        <w:t>wykonawcę będącego podmiotem zbiorowym, wobec którego sąd orzekł zakaz ubiegania się o zamówienia publiczne na podstawie ustawy z dnia 28 października 2002 r. o odpowiedzialności podmiotów zbiorowych za czyny zabronione pod groźbą kary ( t. j. Dz.U. z 2019 poz. 628 z późn. zm.;</w:t>
      </w:r>
    </w:p>
    <w:p w14:paraId="7B757DA8" w14:textId="77777777" w:rsidR="00045E8C" w:rsidRPr="00045E8C" w:rsidRDefault="00045E8C" w:rsidP="00045E8C">
      <w:pPr>
        <w:pStyle w:val="Akapitzlist"/>
        <w:numPr>
          <w:ilvl w:val="0"/>
          <w:numId w:val="6"/>
        </w:numPr>
        <w:jc w:val="both"/>
        <w:rPr>
          <w:rFonts w:cstheme="minorHAnsi"/>
        </w:rPr>
      </w:pPr>
      <w:r w:rsidRPr="00045E8C">
        <w:rPr>
          <w:rFonts w:cstheme="minorHAnsi"/>
        </w:rPr>
        <w:t>wykonawcę, wobec którego orzeczono tytułem środka zapobiegawczego zakaz ubiegania się o zamówienia publiczne;</w:t>
      </w:r>
    </w:p>
    <w:p w14:paraId="65628D8A" w14:textId="77777777" w:rsidR="00045E8C" w:rsidRPr="00045E8C" w:rsidRDefault="00045E8C" w:rsidP="00045E8C">
      <w:pPr>
        <w:pStyle w:val="Akapitzlist"/>
        <w:numPr>
          <w:ilvl w:val="0"/>
          <w:numId w:val="6"/>
        </w:numPr>
        <w:jc w:val="both"/>
        <w:rPr>
          <w:rFonts w:cstheme="minorHAnsi"/>
        </w:rPr>
      </w:pPr>
      <w:r w:rsidRPr="00045E8C">
        <w:rPr>
          <w:rFonts w:cstheme="minorHAnsi"/>
        </w:rPr>
        <w:t>wykonawców, którzy należąc do tej samej grupy kapitałowej, w rozumieniu ustawy z dnia 16 lutego 2007 r. o ochronie konkurencji i konsumentów (t. j. Dz. U. z 2019r. poz. 369 z późn. zm.), złożyli odrębne oferty lub wnioski o dopuszczenie do udziału w postępowaniu, chyba że wykażą, że istniejące między nimi powiązania nie prowadzą do zakłócenia konkurencji w postępowaniu o udzielenie zamówienia;</w:t>
      </w:r>
    </w:p>
    <w:p w14:paraId="10DCDC8C" w14:textId="77777777" w:rsidR="00045E8C" w:rsidRPr="00045E8C" w:rsidRDefault="00045E8C" w:rsidP="00045E8C">
      <w:pPr>
        <w:pStyle w:val="Akapitzlist"/>
        <w:numPr>
          <w:ilvl w:val="0"/>
          <w:numId w:val="6"/>
        </w:numPr>
        <w:jc w:val="both"/>
        <w:rPr>
          <w:rFonts w:cstheme="minorHAnsi"/>
        </w:rPr>
      </w:pPr>
      <w:r w:rsidRPr="00045E8C">
        <w:rPr>
          <w:rFonts w:cstheme="minorHAnsi"/>
        </w:rPr>
        <w:t xml:space="preserve">wykonawcę, w stosunku do którego otwarto likwidację; w stosunku do którego w zatwierdzonym przez sąd układzie w postępowaniu restrukturyzacyjnym jest przewidziane </w:t>
      </w:r>
      <w:r w:rsidRPr="00045E8C">
        <w:rPr>
          <w:rFonts w:cstheme="minorHAnsi"/>
        </w:rPr>
        <w:lastRenderedPageBreak/>
        <w:t>zaspokojenie wierzycieli przez likwidację jego majątku lub sąd zarządził likwidację jego majątku w trybie art. 332 ust. 1 ustawy z dnia 15 maja 2015 r. - Prawo restrukturyzacyjne (t. j. Dz. U. z 2019r. poz. 243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(t. j. Dz. U. z 2019r. poz. 498 z późn. zm.);</w:t>
      </w:r>
    </w:p>
    <w:p w14:paraId="0405B28A" w14:textId="77777777" w:rsidR="00045E8C" w:rsidRPr="00045E8C" w:rsidRDefault="00045E8C" w:rsidP="00045E8C">
      <w:pPr>
        <w:pStyle w:val="Akapitzlist"/>
        <w:numPr>
          <w:ilvl w:val="0"/>
          <w:numId w:val="6"/>
        </w:numPr>
        <w:jc w:val="both"/>
        <w:rPr>
          <w:rFonts w:cstheme="minorHAnsi"/>
        </w:rPr>
      </w:pPr>
      <w:r w:rsidRPr="00045E8C">
        <w:rPr>
          <w:rFonts w:cstheme="minorHAnsi"/>
        </w:rPr>
        <w:t>wykonawcę podlegającego wykluczeniu na podstawie przepisów ustawy z dnia 13 kwietnia 2022 r. o szczególnych rozwiązaniach w zakresie przeciwdziałania wspieraniu agresji na Ukrainę oraz służących ochronie bezpieczeństwa narodowego (Dz. U. z 2022 r. poz. 835 z późn. zm.), w szczególności wykonawcę, o którym mowa w art. 7 ust. 1 pkt 1-3 tejże ustawy;</w:t>
      </w:r>
    </w:p>
    <w:p w14:paraId="699F1D24" w14:textId="77777777" w:rsidR="00045E8C" w:rsidRPr="00045E8C" w:rsidRDefault="00045E8C" w:rsidP="00045E8C">
      <w:pPr>
        <w:pStyle w:val="Akapitzlist"/>
        <w:numPr>
          <w:ilvl w:val="0"/>
          <w:numId w:val="6"/>
        </w:numPr>
        <w:jc w:val="both"/>
        <w:rPr>
          <w:rFonts w:cstheme="minorHAnsi"/>
        </w:rPr>
      </w:pPr>
      <w:r w:rsidRPr="00045E8C">
        <w:rPr>
          <w:rFonts w:cstheme="minorHAnsi"/>
        </w:rPr>
        <w:t>wykonawcę,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14:paraId="182DD316" w14:textId="77777777" w:rsidR="00045E8C" w:rsidRPr="00045E8C" w:rsidRDefault="00045E8C" w:rsidP="00045E8C">
      <w:pPr>
        <w:jc w:val="both"/>
        <w:rPr>
          <w:rFonts w:asciiTheme="minorHAnsi" w:hAnsiTheme="minorHAnsi" w:cstheme="minorHAnsi"/>
          <w:sz w:val="22"/>
          <w:szCs w:val="22"/>
        </w:rPr>
      </w:pPr>
      <w:r w:rsidRPr="00045E8C">
        <w:rPr>
          <w:rFonts w:asciiTheme="minorHAnsi" w:hAnsiTheme="minorHAnsi" w:cstheme="minorHAnsi"/>
          <w:sz w:val="22"/>
          <w:szCs w:val="22"/>
        </w:rPr>
        <w:t>Brak podstaw do wykluczenia wykazują i potwierdzają wykonawca lub wszyscy wykonawcy wspólnie ubiegający się o udzielenie zamówienia oraz podmiot, na którego zdolnościach lub sytuacji polega wykonawca lub wykonawcy (w zakresie podmiotu trzeciego).</w:t>
      </w:r>
    </w:p>
    <w:p w14:paraId="3107A0C6" w14:textId="77777777" w:rsidR="00045E8C" w:rsidRPr="00045E8C" w:rsidRDefault="00045E8C" w:rsidP="00045E8C">
      <w:pPr>
        <w:jc w:val="both"/>
        <w:rPr>
          <w:rFonts w:asciiTheme="minorHAnsi" w:hAnsiTheme="minorHAnsi" w:cstheme="minorHAnsi"/>
          <w:sz w:val="22"/>
          <w:szCs w:val="22"/>
        </w:rPr>
      </w:pPr>
    </w:p>
    <w:p w14:paraId="0CAFA519" w14:textId="77777777" w:rsidR="00045E8C" w:rsidRPr="00045E8C" w:rsidRDefault="00045E8C" w:rsidP="00045E8C">
      <w:pPr>
        <w:jc w:val="both"/>
        <w:rPr>
          <w:rFonts w:asciiTheme="minorHAnsi" w:hAnsiTheme="minorHAnsi" w:cstheme="minorHAnsi"/>
          <w:b/>
          <w:bCs/>
          <w:sz w:val="22"/>
          <w:szCs w:val="22"/>
        </w:rPr>
      </w:pPr>
      <w:r w:rsidRPr="00045E8C">
        <w:rPr>
          <w:rFonts w:asciiTheme="minorHAnsi" w:hAnsiTheme="minorHAnsi" w:cstheme="minorHAnsi"/>
          <w:b/>
          <w:bCs/>
          <w:sz w:val="22"/>
          <w:szCs w:val="22"/>
        </w:rPr>
        <w:t>VIII. Wykaz oświadczeń i dokumentów, potwierdzających spełnianie warunków udziału w postępowaniu oraz brak podstaw do wykluczenia</w:t>
      </w:r>
    </w:p>
    <w:p w14:paraId="3AED1CC0" w14:textId="77777777" w:rsidR="00470064" w:rsidRDefault="00470064" w:rsidP="00045E8C">
      <w:pPr>
        <w:jc w:val="both"/>
        <w:rPr>
          <w:rFonts w:asciiTheme="minorHAnsi" w:hAnsiTheme="minorHAnsi" w:cstheme="minorHAnsi"/>
          <w:sz w:val="22"/>
          <w:szCs w:val="22"/>
        </w:rPr>
      </w:pPr>
    </w:p>
    <w:p w14:paraId="495D6967" w14:textId="3B976AE8" w:rsidR="00045E8C" w:rsidRPr="00045E8C" w:rsidRDefault="00045E8C" w:rsidP="00045E8C">
      <w:pPr>
        <w:jc w:val="both"/>
        <w:rPr>
          <w:rFonts w:asciiTheme="minorHAnsi" w:hAnsiTheme="minorHAnsi" w:cstheme="minorHAnsi"/>
          <w:sz w:val="22"/>
          <w:szCs w:val="22"/>
        </w:rPr>
      </w:pPr>
      <w:r w:rsidRPr="00045E8C">
        <w:rPr>
          <w:rFonts w:asciiTheme="minorHAnsi" w:hAnsiTheme="minorHAnsi" w:cstheme="minorHAnsi"/>
          <w:sz w:val="22"/>
          <w:szCs w:val="22"/>
        </w:rPr>
        <w:t xml:space="preserve">Etap I - dokumenty </w:t>
      </w:r>
      <w:r w:rsidRPr="00045E8C">
        <w:rPr>
          <w:rFonts w:asciiTheme="minorHAnsi" w:hAnsiTheme="minorHAnsi" w:cstheme="minorHAnsi"/>
          <w:b/>
          <w:bCs/>
          <w:sz w:val="22"/>
          <w:szCs w:val="22"/>
        </w:rPr>
        <w:t>wymagane wraz z ofertą</w:t>
      </w:r>
      <w:r w:rsidRPr="00045E8C">
        <w:rPr>
          <w:rFonts w:asciiTheme="minorHAnsi" w:hAnsiTheme="minorHAnsi" w:cstheme="minorHAnsi"/>
          <w:sz w:val="22"/>
          <w:szCs w:val="22"/>
        </w:rPr>
        <w:t>:</w:t>
      </w:r>
    </w:p>
    <w:p w14:paraId="6EBE5014" w14:textId="77777777" w:rsidR="00441B75" w:rsidRDefault="00441B75" w:rsidP="00045E8C">
      <w:pPr>
        <w:jc w:val="both"/>
        <w:rPr>
          <w:rFonts w:asciiTheme="minorHAnsi" w:hAnsiTheme="minorHAnsi" w:cstheme="minorHAnsi"/>
          <w:sz w:val="22"/>
          <w:szCs w:val="22"/>
        </w:rPr>
      </w:pPr>
    </w:p>
    <w:p w14:paraId="1FA16C89" w14:textId="2F551974" w:rsidR="00045E8C" w:rsidRPr="00045E8C" w:rsidRDefault="00045E8C" w:rsidP="00045E8C">
      <w:pPr>
        <w:jc w:val="both"/>
        <w:rPr>
          <w:rFonts w:asciiTheme="minorHAnsi" w:hAnsiTheme="minorHAnsi" w:cstheme="minorHAnsi"/>
          <w:sz w:val="22"/>
          <w:szCs w:val="22"/>
        </w:rPr>
      </w:pPr>
      <w:r w:rsidRPr="00045E8C">
        <w:rPr>
          <w:rFonts w:asciiTheme="minorHAnsi" w:hAnsiTheme="minorHAnsi" w:cstheme="minorHAnsi"/>
          <w:sz w:val="22"/>
          <w:szCs w:val="22"/>
        </w:rPr>
        <w:t>A. Formularz ofertowy wraz z załącznikami:</w:t>
      </w:r>
    </w:p>
    <w:p w14:paraId="0ECD8EA0" w14:textId="77777777" w:rsidR="00045E8C" w:rsidRPr="00045E8C" w:rsidRDefault="00045E8C" w:rsidP="00045E8C">
      <w:pPr>
        <w:pStyle w:val="Akapitzlist"/>
        <w:numPr>
          <w:ilvl w:val="0"/>
          <w:numId w:val="8"/>
        </w:numPr>
        <w:jc w:val="both"/>
        <w:rPr>
          <w:rFonts w:cstheme="minorHAnsi"/>
        </w:rPr>
      </w:pPr>
      <w:r w:rsidRPr="00045E8C">
        <w:rPr>
          <w:rFonts w:cstheme="minorHAnsi"/>
        </w:rPr>
        <w:t>Oświadczenia o spełnianiu warunków udziału w postępowaniu, o braku podstaw do wykluczenia  oraz o braku  powiązań z podmiotami sankcjonowanymi.</w:t>
      </w:r>
    </w:p>
    <w:p w14:paraId="7EE55535" w14:textId="77777777" w:rsidR="00045E8C" w:rsidRPr="00045E8C" w:rsidRDefault="00045E8C" w:rsidP="00045E8C">
      <w:pPr>
        <w:pStyle w:val="Akapitzlist"/>
        <w:numPr>
          <w:ilvl w:val="0"/>
          <w:numId w:val="8"/>
        </w:numPr>
        <w:jc w:val="both"/>
        <w:rPr>
          <w:rFonts w:cstheme="minorHAnsi"/>
        </w:rPr>
      </w:pPr>
      <w:r w:rsidRPr="00045E8C">
        <w:rPr>
          <w:rFonts w:cstheme="minorHAnsi"/>
        </w:rPr>
        <w:t>Oświadczenie o braku powiązań osobowych i kapitałowych z Zamawiającym.</w:t>
      </w:r>
    </w:p>
    <w:p w14:paraId="3F02BE3A" w14:textId="77777777" w:rsidR="00045E8C" w:rsidRDefault="00045E8C" w:rsidP="00045E8C">
      <w:pPr>
        <w:pStyle w:val="Akapitzlist"/>
        <w:numPr>
          <w:ilvl w:val="0"/>
          <w:numId w:val="8"/>
        </w:numPr>
        <w:jc w:val="both"/>
        <w:rPr>
          <w:rFonts w:cstheme="minorHAnsi"/>
        </w:rPr>
      </w:pPr>
      <w:r w:rsidRPr="00045E8C">
        <w:rPr>
          <w:rFonts w:cstheme="minorHAnsi"/>
        </w:rPr>
        <w:t>Oświadczenie Wykonawcy dot. wypełnienia obowiązków informacyjnych wynikających z RODO.</w:t>
      </w:r>
    </w:p>
    <w:p w14:paraId="3213AF82" w14:textId="241ADDA6" w:rsidR="00FA4571" w:rsidRDefault="00FA4571" w:rsidP="00045E8C">
      <w:pPr>
        <w:pStyle w:val="Akapitzlist"/>
        <w:numPr>
          <w:ilvl w:val="0"/>
          <w:numId w:val="8"/>
        </w:numPr>
        <w:jc w:val="both"/>
        <w:rPr>
          <w:rFonts w:cstheme="minorHAnsi"/>
        </w:rPr>
      </w:pPr>
      <w:r>
        <w:rPr>
          <w:rFonts w:cstheme="minorHAnsi"/>
        </w:rPr>
        <w:t xml:space="preserve">Aktualny dokument rejestrowy </w:t>
      </w:r>
      <w:r w:rsidR="000F5223">
        <w:rPr>
          <w:rFonts w:cstheme="minorHAnsi"/>
        </w:rPr>
        <w:t xml:space="preserve">Wykonawcy </w:t>
      </w:r>
      <w:r>
        <w:rPr>
          <w:rFonts w:cstheme="minorHAnsi"/>
        </w:rPr>
        <w:t>– wyciąg z KRS lub</w:t>
      </w:r>
      <w:r w:rsidR="00825AF9">
        <w:rPr>
          <w:rFonts w:cstheme="minorHAnsi"/>
        </w:rPr>
        <w:t xml:space="preserve"> z</w:t>
      </w:r>
      <w:r>
        <w:rPr>
          <w:rFonts w:cstheme="minorHAnsi"/>
        </w:rPr>
        <w:t xml:space="preserve"> bazy CEIDG.</w:t>
      </w:r>
    </w:p>
    <w:p w14:paraId="4AC7F703" w14:textId="0198A526" w:rsidR="00470064" w:rsidRPr="00045E8C" w:rsidRDefault="00470064" w:rsidP="00045E8C">
      <w:pPr>
        <w:pStyle w:val="Akapitzlist"/>
        <w:numPr>
          <w:ilvl w:val="0"/>
          <w:numId w:val="8"/>
        </w:numPr>
        <w:jc w:val="both"/>
        <w:rPr>
          <w:rFonts w:cstheme="minorHAnsi"/>
        </w:rPr>
      </w:pPr>
      <w:r>
        <w:rPr>
          <w:rFonts w:cstheme="minorHAnsi"/>
        </w:rPr>
        <w:t xml:space="preserve">Kopia </w:t>
      </w:r>
      <w:r w:rsidR="00055851">
        <w:rPr>
          <w:rFonts w:cstheme="minorHAnsi"/>
        </w:rPr>
        <w:t xml:space="preserve">aktualnego </w:t>
      </w:r>
      <w:r>
        <w:rPr>
          <w:rFonts w:cstheme="minorHAnsi"/>
        </w:rPr>
        <w:t>zaświadczenia o niekaralności dla każdej osoby wyznaczonej do realizacji zamówienia.</w:t>
      </w:r>
    </w:p>
    <w:p w14:paraId="29653EE0" w14:textId="77777777" w:rsidR="00045E8C" w:rsidRDefault="00045E8C" w:rsidP="00045E8C">
      <w:pPr>
        <w:rPr>
          <w:rFonts w:asciiTheme="minorHAnsi" w:hAnsiTheme="minorHAnsi" w:cstheme="minorHAnsi"/>
          <w:sz w:val="22"/>
          <w:szCs w:val="22"/>
        </w:rPr>
      </w:pPr>
    </w:p>
    <w:p w14:paraId="4FF99B7F" w14:textId="6AF0B4CD" w:rsidR="00441B75" w:rsidRPr="00441B75" w:rsidRDefault="00441B75" w:rsidP="00441B75">
      <w:pPr>
        <w:jc w:val="both"/>
        <w:rPr>
          <w:rFonts w:asciiTheme="minorHAnsi" w:hAnsiTheme="minorHAnsi" w:cstheme="minorHAnsi"/>
          <w:sz w:val="22"/>
          <w:szCs w:val="22"/>
        </w:rPr>
      </w:pPr>
      <w:r w:rsidRPr="00441B75">
        <w:rPr>
          <w:rFonts w:asciiTheme="minorHAnsi" w:hAnsiTheme="minorHAnsi" w:cstheme="minorHAnsi"/>
          <w:sz w:val="22"/>
          <w:szCs w:val="22"/>
        </w:rPr>
        <w:t>Etap II - Wykonawca, którego oferta zostanie uznana za najkorzystniejszą, nie później niż w dniu zawarcia umowy, zobowiązany jest do dostarczenia Zamawiającemu</w:t>
      </w:r>
      <w:r>
        <w:rPr>
          <w:rFonts w:asciiTheme="minorHAnsi" w:hAnsiTheme="minorHAnsi" w:cstheme="minorHAnsi"/>
          <w:sz w:val="22"/>
          <w:szCs w:val="22"/>
        </w:rPr>
        <w:t xml:space="preserve"> </w:t>
      </w:r>
      <w:r w:rsidRPr="006E4D8E">
        <w:rPr>
          <w:rFonts w:asciiTheme="minorHAnsi" w:hAnsiTheme="minorHAnsi" w:cstheme="minorHAnsi"/>
          <w:sz w:val="22"/>
          <w:szCs w:val="22"/>
          <w:u w:val="single"/>
        </w:rPr>
        <w:t>na żądanie</w:t>
      </w:r>
      <w:r w:rsidRPr="00441B75">
        <w:rPr>
          <w:rFonts w:asciiTheme="minorHAnsi" w:hAnsiTheme="minorHAnsi" w:cstheme="minorHAnsi"/>
          <w:sz w:val="22"/>
          <w:szCs w:val="22"/>
        </w:rPr>
        <w:t>:</w:t>
      </w:r>
    </w:p>
    <w:p w14:paraId="561A8EE5" w14:textId="77777777" w:rsidR="00441B75" w:rsidRDefault="00441B75" w:rsidP="00441B75">
      <w:pPr>
        <w:jc w:val="both"/>
        <w:rPr>
          <w:rFonts w:asciiTheme="minorHAnsi" w:hAnsiTheme="minorHAnsi" w:cstheme="minorHAnsi"/>
          <w:sz w:val="22"/>
          <w:szCs w:val="22"/>
        </w:rPr>
      </w:pPr>
    </w:p>
    <w:p w14:paraId="35CF303A" w14:textId="004AF160" w:rsidR="00441B75" w:rsidRPr="00441B75" w:rsidRDefault="00441B75" w:rsidP="00441B75">
      <w:pPr>
        <w:jc w:val="both"/>
        <w:rPr>
          <w:rFonts w:asciiTheme="minorHAnsi" w:hAnsiTheme="minorHAnsi" w:cstheme="minorHAnsi"/>
          <w:sz w:val="22"/>
          <w:szCs w:val="22"/>
        </w:rPr>
      </w:pPr>
      <w:r w:rsidRPr="00441B75">
        <w:rPr>
          <w:rFonts w:asciiTheme="minorHAnsi" w:hAnsiTheme="minorHAnsi" w:cstheme="minorHAnsi"/>
          <w:sz w:val="22"/>
          <w:szCs w:val="22"/>
        </w:rPr>
        <w:t>B – Podmiotowe środki dowodowe</w:t>
      </w:r>
    </w:p>
    <w:p w14:paraId="6879F9C9" w14:textId="66E1D6C1" w:rsidR="00441B75" w:rsidRPr="00441B75" w:rsidRDefault="006E4D8E" w:rsidP="00441B75">
      <w:pPr>
        <w:pStyle w:val="Akapitzlist"/>
        <w:numPr>
          <w:ilvl w:val="0"/>
          <w:numId w:val="29"/>
        </w:numPr>
        <w:jc w:val="both"/>
        <w:rPr>
          <w:rFonts w:cstheme="minorHAnsi"/>
        </w:rPr>
      </w:pPr>
      <w:r>
        <w:rPr>
          <w:rFonts w:cstheme="minorHAnsi"/>
        </w:rPr>
        <w:t xml:space="preserve">Dokumentów potwierdzających wykonanie </w:t>
      </w:r>
      <w:r w:rsidR="00441B75" w:rsidRPr="00441B75">
        <w:rPr>
          <w:rFonts w:cstheme="minorHAnsi"/>
        </w:rPr>
        <w:t>usług</w:t>
      </w:r>
      <w:r>
        <w:rPr>
          <w:rFonts w:cstheme="minorHAnsi"/>
        </w:rPr>
        <w:t xml:space="preserve">. Dokumenty muszą posiadać odpowiednią wartość dowodową, np. </w:t>
      </w:r>
      <w:r w:rsidR="00704400">
        <w:rPr>
          <w:rFonts w:cstheme="minorHAnsi"/>
        </w:rPr>
        <w:t>referencj</w:t>
      </w:r>
      <w:r>
        <w:rPr>
          <w:rFonts w:cstheme="minorHAnsi"/>
        </w:rPr>
        <w:t xml:space="preserve">e, kopia umów, faktur. Ewentualne oświadczenie może zostać zaakceptowane wyłącznie za pisemną zgodą Zamawiającego. </w:t>
      </w:r>
    </w:p>
    <w:p w14:paraId="2A707042" w14:textId="77777777" w:rsidR="00441B75" w:rsidRDefault="00441B75" w:rsidP="00441B75">
      <w:pPr>
        <w:numPr>
          <w:ilvl w:val="0"/>
          <w:numId w:val="29"/>
        </w:numPr>
        <w:jc w:val="both"/>
        <w:rPr>
          <w:rFonts w:asciiTheme="minorHAnsi" w:hAnsiTheme="minorHAnsi" w:cstheme="minorHAnsi"/>
          <w:sz w:val="22"/>
          <w:szCs w:val="22"/>
        </w:rPr>
      </w:pPr>
      <w:r w:rsidRPr="00441B75">
        <w:rPr>
          <w:rFonts w:asciiTheme="minorHAnsi" w:hAnsiTheme="minorHAnsi" w:cstheme="minorHAnsi"/>
          <w:sz w:val="22"/>
          <w:szCs w:val="22"/>
        </w:rPr>
        <w:t xml:space="preserve">W przypadku wyboru oferty złożonej przez Wykonawców wspólnie ubiegających się o udzielenie zamówienia, Zamawiający będzie żądał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t>
      </w:r>
      <w:r w:rsidRPr="00441B75">
        <w:rPr>
          <w:rFonts w:asciiTheme="minorHAnsi" w:hAnsiTheme="minorHAnsi" w:cstheme="minorHAnsi"/>
          <w:sz w:val="22"/>
          <w:szCs w:val="22"/>
        </w:rPr>
        <w:lastRenderedPageBreak/>
        <w:t>wykonania zamówienia oraz zawierającą upoważnienie dla jednego z Wykonawców do składania i przyjmowania oświadczeń wobec Zamawiającego w imieniu wszystkich Wykonawców, a także do otrzymywania należnych płatności.</w:t>
      </w:r>
    </w:p>
    <w:p w14:paraId="3E669410" w14:textId="77777777" w:rsidR="00441B75" w:rsidRPr="00441B75" w:rsidRDefault="00441B75" w:rsidP="00441B75">
      <w:pPr>
        <w:jc w:val="both"/>
        <w:rPr>
          <w:rFonts w:asciiTheme="minorHAnsi" w:hAnsiTheme="minorHAnsi" w:cstheme="minorHAnsi"/>
          <w:sz w:val="22"/>
          <w:szCs w:val="22"/>
        </w:rPr>
      </w:pPr>
    </w:p>
    <w:p w14:paraId="368F5E75" w14:textId="77777777" w:rsidR="00441B75" w:rsidRPr="00441B75" w:rsidRDefault="00441B75" w:rsidP="007C7791">
      <w:pPr>
        <w:jc w:val="both"/>
        <w:rPr>
          <w:rFonts w:asciiTheme="minorHAnsi" w:hAnsiTheme="minorHAnsi" w:cstheme="minorHAnsi"/>
          <w:sz w:val="22"/>
          <w:szCs w:val="22"/>
        </w:rPr>
      </w:pPr>
      <w:r w:rsidRPr="00441B75">
        <w:rPr>
          <w:rFonts w:asciiTheme="minorHAnsi" w:hAnsiTheme="minorHAnsi" w:cstheme="minorHAnsi"/>
          <w:sz w:val="22"/>
          <w:szCs w:val="22"/>
        </w:rPr>
        <w:t>W przypadku braku złożenia przez Wykonawcę ww. dokumentu dostarczanego w ramach Etapu I lub II lub przedłożenia w ramach tych Etapów dokumentu sporządzonego nieprawidłowo, Zamawiający może wezwać Wykonawcę w formie pisemnej do przedłożenia brakującego lub prawidłowo sporządzonego dokumentu, wyznaczając mu w tym celu stosowny termin. W razie nieprzedłożenia brakującego lub prawidłowo sporządzonego dokumentu w wyznaczonym terminie, Zamawiający wykluczy Wykonawcę z udziału w postępowaniu. Ofertę złożoną przez Wykonawcę wykluczonego uważa się za odrzuconą.</w:t>
      </w:r>
    </w:p>
    <w:p w14:paraId="3FEEB33B" w14:textId="77777777" w:rsidR="00441B75" w:rsidRDefault="00441B75" w:rsidP="00045E8C">
      <w:pPr>
        <w:rPr>
          <w:rFonts w:asciiTheme="minorHAnsi" w:hAnsiTheme="minorHAnsi" w:cstheme="minorHAnsi"/>
          <w:sz w:val="22"/>
          <w:szCs w:val="22"/>
        </w:rPr>
      </w:pPr>
    </w:p>
    <w:p w14:paraId="22FB70AC" w14:textId="77777777" w:rsidR="00441B75" w:rsidRPr="00045E8C" w:rsidRDefault="00441B75" w:rsidP="00045E8C">
      <w:pPr>
        <w:rPr>
          <w:rFonts w:asciiTheme="minorHAnsi" w:hAnsiTheme="minorHAnsi" w:cstheme="minorHAnsi"/>
          <w:sz w:val="22"/>
          <w:szCs w:val="22"/>
        </w:rPr>
      </w:pPr>
    </w:p>
    <w:p w14:paraId="2C29EAEC" w14:textId="77777777" w:rsidR="00045E8C" w:rsidRDefault="00045E8C" w:rsidP="00045E8C">
      <w:pPr>
        <w:rPr>
          <w:rFonts w:asciiTheme="minorHAnsi" w:hAnsiTheme="minorHAnsi" w:cstheme="minorHAnsi"/>
          <w:b/>
          <w:bCs/>
          <w:sz w:val="22"/>
          <w:szCs w:val="22"/>
        </w:rPr>
      </w:pPr>
      <w:r w:rsidRPr="00045E8C">
        <w:rPr>
          <w:rFonts w:asciiTheme="minorHAnsi" w:hAnsiTheme="minorHAnsi" w:cstheme="minorHAnsi"/>
          <w:b/>
          <w:bCs/>
          <w:sz w:val="22"/>
          <w:szCs w:val="22"/>
        </w:rPr>
        <w:t>IX. Informacja dla Wykonawców polegających na zasobach innych podmiotów oraz zamierzających powierzyć wykonanie części zamówienia podwykonawcom</w:t>
      </w:r>
    </w:p>
    <w:p w14:paraId="6BEA7F03" w14:textId="77777777" w:rsidR="002449B2" w:rsidRPr="00045E8C" w:rsidRDefault="002449B2" w:rsidP="00045E8C">
      <w:pPr>
        <w:rPr>
          <w:rFonts w:asciiTheme="minorHAnsi" w:hAnsiTheme="minorHAnsi" w:cstheme="minorHAnsi"/>
          <w:b/>
          <w:bCs/>
          <w:sz w:val="22"/>
          <w:szCs w:val="22"/>
        </w:rPr>
      </w:pPr>
    </w:p>
    <w:p w14:paraId="5F262784" w14:textId="77777777" w:rsidR="00045E8C" w:rsidRPr="00045E8C" w:rsidRDefault="00045E8C" w:rsidP="00045E8C">
      <w:pPr>
        <w:pStyle w:val="Akapitzlist"/>
        <w:numPr>
          <w:ilvl w:val="0"/>
          <w:numId w:val="10"/>
        </w:numPr>
        <w:jc w:val="both"/>
        <w:rPr>
          <w:rFonts w:cstheme="minorHAnsi"/>
        </w:rPr>
      </w:pPr>
      <w:r w:rsidRPr="00045E8C">
        <w:rPr>
          <w:rFonts w:cstheme="minorHAnsi"/>
        </w:rPr>
        <w:t>Wykonawca może w celu potwierdzenia spełniania warunków, o których mowa powyżej, w stosownych sytuacjach oraz w odniesieniu do konkretnego zamówienia, lub jego części, polegać na wiedzy i doświadczeniu, sytuacji ekonomicznej i finansowej oraz osobach zdolnych do wykonania zamówienia innych podmiotów, niezależnie od charakteru prawnego łączących go z nim stosunków prawnych.</w:t>
      </w:r>
    </w:p>
    <w:p w14:paraId="55C6CD3E" w14:textId="77777777" w:rsidR="00045E8C" w:rsidRPr="00045E8C" w:rsidRDefault="00045E8C" w:rsidP="00045E8C">
      <w:pPr>
        <w:pStyle w:val="Akapitzlist"/>
        <w:numPr>
          <w:ilvl w:val="0"/>
          <w:numId w:val="10"/>
        </w:numPr>
        <w:jc w:val="both"/>
        <w:rPr>
          <w:rFonts w:cstheme="minorHAnsi"/>
        </w:rPr>
      </w:pPr>
      <w:r w:rsidRPr="00045E8C">
        <w:rPr>
          <w:rFonts w:cstheme="minorHAnsi"/>
        </w:rPr>
        <w:t>Wykonawca, który polega na zasobach innych podmiotów, musi udowodnić Zamawiającemu, że realizując zamówienie będzie dysponował niezbędnymi zasobami tych podmiotów, w szczególności przedstawiając dokument zobowiązanie tych podmiotów do oddania mu do dyspozycji niezbędnych zasobów na potrzeby realizacji zamówienia.  Dokument należy złożyć w postaci elektronicznej opatrzonej kwalifikowanym podpisem elektronicznym, podpisem zaufanym, podpisem osobistym lub jako skan oświadczenia podpisanego przez osobę uprawnioną do reprezentacji podmiotu udostępniającego zasoby.</w:t>
      </w:r>
    </w:p>
    <w:p w14:paraId="46BC98A4" w14:textId="77777777" w:rsidR="00045E8C" w:rsidRPr="00045E8C" w:rsidRDefault="00045E8C" w:rsidP="00045E8C">
      <w:pPr>
        <w:pStyle w:val="Akapitzlist"/>
        <w:numPr>
          <w:ilvl w:val="0"/>
          <w:numId w:val="10"/>
        </w:numPr>
        <w:jc w:val="both"/>
        <w:rPr>
          <w:rFonts w:cstheme="minorHAnsi"/>
        </w:rPr>
      </w:pPr>
      <w:r w:rsidRPr="00045E8C">
        <w:rPr>
          <w:rFonts w:cstheme="minorHAnsi"/>
        </w:rPr>
        <w:t>Wykonawca jest zobowiązany do złożenia wraz z ofertą Oświadczenie podmiotu, o którym mowa w ust. 2, o braku podstaw do wykluczenia oraz oświadczenie o braku powiązań z podmiotami sankcjonowanymi, Oświadczenie o braku powiązań osobowych i kapitałowych.</w:t>
      </w:r>
    </w:p>
    <w:p w14:paraId="4C38B29B" w14:textId="77777777" w:rsidR="00045E8C" w:rsidRPr="00045E8C" w:rsidRDefault="00045E8C" w:rsidP="00045E8C">
      <w:pPr>
        <w:pStyle w:val="Akapitzlist"/>
        <w:numPr>
          <w:ilvl w:val="0"/>
          <w:numId w:val="10"/>
        </w:numPr>
        <w:jc w:val="both"/>
        <w:rPr>
          <w:rFonts w:cstheme="minorHAnsi"/>
        </w:rPr>
      </w:pPr>
      <w:r w:rsidRPr="00045E8C">
        <w:rPr>
          <w:rFonts w:cstheme="minorHAnsi"/>
        </w:rPr>
        <w:t>Zamawiający oceni,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powyżej.</w:t>
      </w:r>
    </w:p>
    <w:p w14:paraId="3628B4C8" w14:textId="77777777" w:rsidR="00045E8C" w:rsidRPr="00045E8C" w:rsidRDefault="00045E8C" w:rsidP="00045E8C">
      <w:pPr>
        <w:pStyle w:val="Akapitzlist"/>
        <w:numPr>
          <w:ilvl w:val="0"/>
          <w:numId w:val="10"/>
        </w:numPr>
        <w:jc w:val="both"/>
        <w:rPr>
          <w:rFonts w:cstheme="minorHAnsi"/>
        </w:rPr>
      </w:pPr>
      <w:r w:rsidRPr="00045E8C">
        <w:rPr>
          <w:rFonts w:cstheme="minorHAnsi"/>
        </w:rPr>
        <w:t>Wykonawca, który polega na sytuacji finansowej lub ekonomicznej innych podmiotów, odpowiada solidarnie z podmiotem, który zobowiązał się do udostępnienia zasobów, za szkodę poniesioną przez Zamawiającego powstałą wskutek nieudostępnienia zasobów, chyba że za nieudostępnienie zasobów nie ponosi winy.</w:t>
      </w:r>
    </w:p>
    <w:p w14:paraId="52AC39A4" w14:textId="77777777" w:rsidR="00045E8C" w:rsidRPr="00045E8C" w:rsidRDefault="00045E8C" w:rsidP="00045E8C">
      <w:pPr>
        <w:pStyle w:val="Akapitzlist"/>
        <w:numPr>
          <w:ilvl w:val="0"/>
          <w:numId w:val="10"/>
        </w:numPr>
        <w:jc w:val="both"/>
        <w:rPr>
          <w:rFonts w:cstheme="minorHAnsi"/>
        </w:rPr>
      </w:pPr>
      <w:r w:rsidRPr="00045E8C">
        <w:rPr>
          <w:rFonts w:cstheme="minorHAnsi"/>
        </w:rPr>
        <w:t>Jeżeli zdolności techniczne lub zawodowe, lub sytuacja ekonomiczna lub finansowa podmiotu, o którym mowa w ppkt. 2-3 nie potwierdzają spełnienia przez Wykonawcę warunków udziału w postępowaniu lub zachodzą wobec tych podmiotów podstawy wykluczenia, Zamawiający żąda, aby Wykonawca w terminie określonym przez Zamawiającego:</w:t>
      </w:r>
    </w:p>
    <w:p w14:paraId="342C3261" w14:textId="77777777" w:rsidR="00045E8C" w:rsidRPr="00045E8C" w:rsidRDefault="00045E8C" w:rsidP="00045E8C">
      <w:pPr>
        <w:pStyle w:val="Akapitzlist"/>
        <w:numPr>
          <w:ilvl w:val="0"/>
          <w:numId w:val="11"/>
        </w:numPr>
        <w:jc w:val="both"/>
        <w:rPr>
          <w:rFonts w:cstheme="minorHAnsi"/>
        </w:rPr>
      </w:pPr>
      <w:r w:rsidRPr="00045E8C">
        <w:rPr>
          <w:rFonts w:cstheme="minorHAnsi"/>
        </w:rPr>
        <w:t>zastąpił ten podmiot innym podmiotem lub podmiotami lub</w:t>
      </w:r>
    </w:p>
    <w:p w14:paraId="1E957900" w14:textId="77777777" w:rsidR="00045E8C" w:rsidRPr="00045E8C" w:rsidRDefault="00045E8C" w:rsidP="00045E8C">
      <w:pPr>
        <w:pStyle w:val="Akapitzlist"/>
        <w:numPr>
          <w:ilvl w:val="0"/>
          <w:numId w:val="11"/>
        </w:numPr>
        <w:jc w:val="both"/>
        <w:rPr>
          <w:rFonts w:cstheme="minorHAnsi"/>
        </w:rPr>
      </w:pPr>
      <w:r w:rsidRPr="00045E8C">
        <w:rPr>
          <w:rFonts w:cstheme="minorHAnsi"/>
        </w:rPr>
        <w:t>zobowiązał się do osobistego wykonania odpowiedniej części zamówienia, jeżeli wykaże zdolności techniczne lub sytuację ekonomiczną lub finansową.</w:t>
      </w:r>
    </w:p>
    <w:p w14:paraId="674FAC98" w14:textId="77777777" w:rsidR="00045E8C" w:rsidRPr="00045E8C" w:rsidRDefault="00045E8C" w:rsidP="00045E8C">
      <w:pPr>
        <w:pStyle w:val="Akapitzlist"/>
        <w:numPr>
          <w:ilvl w:val="0"/>
          <w:numId w:val="10"/>
        </w:numPr>
        <w:jc w:val="both"/>
        <w:rPr>
          <w:rFonts w:cstheme="minorHAnsi"/>
        </w:rPr>
      </w:pPr>
      <w:r w:rsidRPr="00045E8C">
        <w:rPr>
          <w:rFonts w:cstheme="minorHAnsi"/>
        </w:rPr>
        <w:t>W odniesieniu do warunków dotyczących wykształcenia, kwalifikacji zawodowych lub doświadczenia, Wykonawcy mogą polegać na zdolnościach innych podmiotów, jeśli podmioty te zrealizują zakres zamówienia, do realizacji którego te zdolności są wymagane.</w:t>
      </w:r>
    </w:p>
    <w:p w14:paraId="769D3AE0" w14:textId="77777777" w:rsidR="00045E8C" w:rsidRPr="00045E8C" w:rsidRDefault="00045E8C" w:rsidP="00045E8C">
      <w:pPr>
        <w:pStyle w:val="Akapitzlist"/>
        <w:numPr>
          <w:ilvl w:val="0"/>
          <w:numId w:val="10"/>
        </w:numPr>
        <w:jc w:val="both"/>
        <w:rPr>
          <w:rFonts w:cstheme="minorHAnsi"/>
        </w:rPr>
      </w:pPr>
      <w:r w:rsidRPr="00045E8C">
        <w:rPr>
          <w:rFonts w:cstheme="minorHAnsi"/>
        </w:rPr>
        <w:lastRenderedPageBreak/>
        <w:t>Wykonawca jest uprawniony do korzystania z podwykonawców w trakcie realizacji zamówienia, jednak zobowiązany jest do przestrzegania wszystkich zasad określonych w Umowie pod rygorem zapłaty kar umownych tam przewidzianych.</w:t>
      </w:r>
    </w:p>
    <w:p w14:paraId="08E8A6A7" w14:textId="77777777" w:rsidR="00045E8C" w:rsidRPr="00045E8C" w:rsidRDefault="00045E8C" w:rsidP="00045E8C">
      <w:pPr>
        <w:jc w:val="both"/>
        <w:rPr>
          <w:rFonts w:asciiTheme="minorHAnsi" w:hAnsiTheme="minorHAnsi" w:cstheme="minorHAnsi"/>
          <w:sz w:val="22"/>
          <w:szCs w:val="22"/>
        </w:rPr>
      </w:pPr>
    </w:p>
    <w:p w14:paraId="604E1122" w14:textId="77777777" w:rsidR="00045E8C" w:rsidRDefault="00045E8C" w:rsidP="00045E8C">
      <w:pPr>
        <w:jc w:val="both"/>
        <w:rPr>
          <w:rFonts w:asciiTheme="minorHAnsi" w:hAnsiTheme="minorHAnsi" w:cstheme="minorHAnsi"/>
          <w:b/>
          <w:bCs/>
          <w:sz w:val="22"/>
          <w:szCs w:val="22"/>
        </w:rPr>
      </w:pPr>
      <w:r w:rsidRPr="00045E8C">
        <w:rPr>
          <w:rFonts w:asciiTheme="minorHAnsi" w:hAnsiTheme="minorHAnsi" w:cstheme="minorHAnsi"/>
          <w:b/>
          <w:bCs/>
          <w:sz w:val="22"/>
          <w:szCs w:val="22"/>
        </w:rPr>
        <w:t>X. Informacja dla Wykonawców wspólnie ubiegających się o udzielenie zamówienia.</w:t>
      </w:r>
    </w:p>
    <w:p w14:paraId="05BA7D5D" w14:textId="77777777" w:rsidR="002449B2" w:rsidRPr="00045E8C" w:rsidRDefault="002449B2" w:rsidP="00045E8C">
      <w:pPr>
        <w:jc w:val="both"/>
        <w:rPr>
          <w:rFonts w:asciiTheme="minorHAnsi" w:hAnsiTheme="minorHAnsi" w:cstheme="minorHAnsi"/>
          <w:b/>
          <w:bCs/>
          <w:sz w:val="22"/>
          <w:szCs w:val="22"/>
        </w:rPr>
      </w:pPr>
    </w:p>
    <w:p w14:paraId="2DF43598" w14:textId="77777777" w:rsidR="00045E8C" w:rsidRPr="00045E8C" w:rsidRDefault="00045E8C" w:rsidP="00045E8C">
      <w:pPr>
        <w:pStyle w:val="Akapitzlist"/>
        <w:numPr>
          <w:ilvl w:val="1"/>
          <w:numId w:val="10"/>
        </w:numPr>
        <w:ind w:left="360"/>
        <w:jc w:val="both"/>
        <w:rPr>
          <w:rFonts w:cstheme="minorHAnsi"/>
        </w:rPr>
      </w:pPr>
      <w:r w:rsidRPr="00045E8C">
        <w:rPr>
          <w:rFonts w:cstheme="minorHAnsi"/>
        </w:rPr>
        <w:t>Wykonawcy mogą wspólnie ubiegać się o udzielenie zamówienia (np. jako konsorcjum, spółka cywilna). W takim przypadku oferta powinna spełniać poniższe wymagania.</w:t>
      </w:r>
    </w:p>
    <w:p w14:paraId="0CB8E5CF" w14:textId="77777777" w:rsidR="00045E8C" w:rsidRPr="00045E8C" w:rsidRDefault="00045E8C" w:rsidP="00045E8C">
      <w:pPr>
        <w:pStyle w:val="Akapitzlist"/>
        <w:numPr>
          <w:ilvl w:val="1"/>
          <w:numId w:val="10"/>
        </w:numPr>
        <w:ind w:left="360"/>
        <w:jc w:val="both"/>
        <w:rPr>
          <w:rFonts w:cstheme="minorHAnsi"/>
        </w:rPr>
      </w:pPr>
      <w:r w:rsidRPr="00045E8C">
        <w:rPr>
          <w:rFonts w:cstheme="minorHAnsi"/>
        </w:rPr>
        <w:t>Wykonawcy wspólnie ubiegający się o zamówienie przedłożą wraz z ofertą pełnomocnictwo wszystkich stron, ustanawiające pełnomocnika do reprezentowania ich w postępowaniu o udzielenie zamówienia albo reprezentowania w postępowaniu i zawarcia umowy. Pełnomocnictwo może wynikać albo z dokumentu pod taką samą nazwą albo z umowy łączącej podmioty wspólnie ubiegające się o zamówienie.</w:t>
      </w:r>
    </w:p>
    <w:p w14:paraId="2C54E4A8" w14:textId="77777777" w:rsidR="00045E8C" w:rsidRPr="00045E8C" w:rsidRDefault="00045E8C" w:rsidP="00045E8C">
      <w:pPr>
        <w:pStyle w:val="Akapitzlist"/>
        <w:numPr>
          <w:ilvl w:val="1"/>
          <w:numId w:val="10"/>
        </w:numPr>
        <w:ind w:left="360"/>
        <w:jc w:val="both"/>
        <w:rPr>
          <w:rFonts w:cstheme="minorHAnsi"/>
        </w:rPr>
      </w:pPr>
      <w:r w:rsidRPr="00045E8C">
        <w:rPr>
          <w:rFonts w:cstheme="minorHAnsi"/>
        </w:rPr>
        <w:t>Oferta musi być podpisana w taki sposób, by prawnie zobowiązywała wszystkich Wykonawców występujących wspólnie (przez każdego z Wykonawców lub pełnomocnika).</w:t>
      </w:r>
    </w:p>
    <w:p w14:paraId="4FD4CC2F" w14:textId="77777777" w:rsidR="00045E8C" w:rsidRPr="00045E8C" w:rsidRDefault="00045E8C" w:rsidP="00045E8C">
      <w:pPr>
        <w:pStyle w:val="Akapitzlist"/>
        <w:numPr>
          <w:ilvl w:val="1"/>
          <w:numId w:val="10"/>
        </w:numPr>
        <w:ind w:left="360"/>
        <w:jc w:val="both"/>
        <w:rPr>
          <w:rFonts w:cstheme="minorHAnsi"/>
        </w:rPr>
      </w:pPr>
      <w:r w:rsidRPr="00045E8C">
        <w:rPr>
          <w:rFonts w:cstheme="minorHAnsi"/>
        </w:rPr>
        <w:t>Każdy z podmiotów wchodzących w skład konsorcjum musi oddzielnie udokumentować, że nie podlega wykluczeniu.</w:t>
      </w:r>
    </w:p>
    <w:p w14:paraId="31AA0808" w14:textId="77777777" w:rsidR="00045E8C" w:rsidRPr="00045E8C" w:rsidRDefault="00045E8C" w:rsidP="00045E8C">
      <w:pPr>
        <w:pStyle w:val="Akapitzlist"/>
        <w:numPr>
          <w:ilvl w:val="1"/>
          <w:numId w:val="10"/>
        </w:numPr>
        <w:ind w:left="360"/>
        <w:jc w:val="both"/>
        <w:rPr>
          <w:rFonts w:cstheme="minorHAnsi"/>
        </w:rPr>
      </w:pPr>
      <w:r w:rsidRPr="00045E8C">
        <w:rPr>
          <w:rFonts w:cstheme="minorHAnsi"/>
        </w:rPr>
        <w:t>W przypadku składania oferty wspólnej oświadczenia potwierdzające spełnianie warunków udziału w postępowaniu, brak powiązań z podmiotami sankcjonowanymi oraz brak podstaw wykluczenia składa się zgodnie z poniższymi zasadami:</w:t>
      </w:r>
    </w:p>
    <w:p w14:paraId="6302F664" w14:textId="77777777" w:rsidR="00045E8C" w:rsidRPr="00045E8C" w:rsidRDefault="00045E8C" w:rsidP="00045E8C">
      <w:pPr>
        <w:pStyle w:val="Akapitzlist"/>
        <w:numPr>
          <w:ilvl w:val="0"/>
          <w:numId w:val="12"/>
        </w:numPr>
        <w:jc w:val="both"/>
        <w:rPr>
          <w:rFonts w:cstheme="minorHAnsi"/>
        </w:rPr>
      </w:pPr>
      <w:r w:rsidRPr="00045E8C">
        <w:rPr>
          <w:rFonts w:cstheme="minorHAnsi"/>
        </w:rPr>
        <w:t>każdy z Wykonawców wspólnie składających ofertę nie może podlegać wykluczeniu z postępowania oraz nie może posiadać powiązań z podmiotami sankcjonowanymi co oznacza, iż oświadczenie w tym zakresie musi złożyć każdy z Wykonawców składających ofertę wspólną;</w:t>
      </w:r>
    </w:p>
    <w:p w14:paraId="03B35238" w14:textId="77777777" w:rsidR="00045E8C" w:rsidRPr="00045E8C" w:rsidRDefault="00045E8C" w:rsidP="00045E8C">
      <w:pPr>
        <w:pStyle w:val="Akapitzlist"/>
        <w:numPr>
          <w:ilvl w:val="0"/>
          <w:numId w:val="12"/>
        </w:numPr>
        <w:jc w:val="both"/>
        <w:rPr>
          <w:rFonts w:cstheme="minorHAnsi"/>
        </w:rPr>
      </w:pPr>
      <w:r w:rsidRPr="00045E8C">
        <w:rPr>
          <w:rFonts w:cstheme="minorHAnsi"/>
        </w:rPr>
        <w:t>oświadczenie o spełnianiu warunków udziału składa podmiot, który w odniesieniu do danego warunku udziału w postępowaniu potwierdza jego spełnianie.</w:t>
      </w:r>
    </w:p>
    <w:p w14:paraId="1165D370" w14:textId="77777777" w:rsidR="00045E8C" w:rsidRPr="00045E8C" w:rsidRDefault="00045E8C" w:rsidP="00045E8C">
      <w:pPr>
        <w:pStyle w:val="Akapitzlist"/>
        <w:numPr>
          <w:ilvl w:val="1"/>
          <w:numId w:val="10"/>
        </w:numPr>
        <w:ind w:left="360"/>
        <w:jc w:val="both"/>
        <w:rPr>
          <w:rFonts w:cstheme="minorHAnsi"/>
        </w:rPr>
      </w:pPr>
      <w:r w:rsidRPr="00045E8C">
        <w:rPr>
          <w:rFonts w:cstheme="minorHAnsi"/>
        </w:rPr>
        <w:t>Wszelka korespondencja oraz rozliczenia dokonywane będą wyłącznie z wyznaczonym pełnomocnikiem.</w:t>
      </w:r>
    </w:p>
    <w:p w14:paraId="0A6D1FCC" w14:textId="77777777" w:rsidR="00045E8C" w:rsidRPr="00045E8C" w:rsidRDefault="00045E8C" w:rsidP="00045E8C">
      <w:pPr>
        <w:pStyle w:val="Akapitzlist"/>
        <w:numPr>
          <w:ilvl w:val="1"/>
          <w:numId w:val="10"/>
        </w:numPr>
        <w:ind w:left="360"/>
        <w:jc w:val="both"/>
        <w:rPr>
          <w:rFonts w:cstheme="minorHAnsi"/>
        </w:rPr>
      </w:pPr>
      <w:r w:rsidRPr="00045E8C">
        <w:rPr>
          <w:rFonts w:cstheme="minorHAnsi"/>
        </w:rPr>
        <w:t>Wypełniając formularz ofertowy oraz inne dokumenty powołujące się na Wykonawcę, w miejscu np. „nazwa i adres wykonawcy” należy wpisać dane dotyczące wszystkich uczestników konsorcjum, a nie tylko pełnomocnika konsorcjum.</w:t>
      </w:r>
    </w:p>
    <w:p w14:paraId="176979C1" w14:textId="77777777" w:rsidR="00045E8C" w:rsidRPr="00045E8C" w:rsidRDefault="00045E8C" w:rsidP="00045E8C">
      <w:pPr>
        <w:rPr>
          <w:rFonts w:asciiTheme="minorHAnsi" w:hAnsiTheme="minorHAnsi" w:cstheme="minorHAnsi"/>
          <w:sz w:val="22"/>
          <w:szCs w:val="22"/>
        </w:rPr>
      </w:pPr>
    </w:p>
    <w:p w14:paraId="44708DC5" w14:textId="77777777" w:rsidR="00045E8C" w:rsidRDefault="00045E8C" w:rsidP="00045E8C">
      <w:pPr>
        <w:rPr>
          <w:rFonts w:asciiTheme="minorHAnsi" w:hAnsiTheme="minorHAnsi" w:cstheme="minorHAnsi"/>
          <w:b/>
          <w:bCs/>
          <w:sz w:val="22"/>
          <w:szCs w:val="22"/>
        </w:rPr>
      </w:pPr>
      <w:r w:rsidRPr="00045E8C">
        <w:rPr>
          <w:rFonts w:asciiTheme="minorHAnsi" w:hAnsiTheme="minorHAnsi" w:cstheme="minorHAnsi"/>
          <w:b/>
          <w:bCs/>
          <w:sz w:val="22"/>
          <w:szCs w:val="22"/>
        </w:rPr>
        <w:t>XI. Informacje o sposobie porozumiewania się Zamawiającego z Wykonawcami oraz przekazywaniu oświadczeń lub dokumentów</w:t>
      </w:r>
    </w:p>
    <w:p w14:paraId="5AA8011F" w14:textId="77777777" w:rsidR="002449B2" w:rsidRPr="00045E8C" w:rsidRDefault="002449B2" w:rsidP="00045E8C">
      <w:pPr>
        <w:rPr>
          <w:rFonts w:asciiTheme="minorHAnsi" w:hAnsiTheme="minorHAnsi" w:cstheme="minorHAnsi"/>
          <w:b/>
          <w:bCs/>
          <w:sz w:val="22"/>
          <w:szCs w:val="22"/>
        </w:rPr>
      </w:pPr>
    </w:p>
    <w:p w14:paraId="2CFBA24C" w14:textId="77777777" w:rsidR="00045E8C" w:rsidRPr="00045E8C" w:rsidRDefault="00045E8C" w:rsidP="00045E8C">
      <w:pPr>
        <w:pStyle w:val="Akapitzlist"/>
        <w:numPr>
          <w:ilvl w:val="0"/>
          <w:numId w:val="13"/>
        </w:numPr>
        <w:jc w:val="both"/>
        <w:rPr>
          <w:rFonts w:cstheme="minorHAnsi"/>
        </w:rPr>
      </w:pPr>
      <w:r w:rsidRPr="00045E8C">
        <w:rPr>
          <w:rFonts w:cstheme="minorHAnsi"/>
        </w:rPr>
        <w:t>Postępowanie o udzielenie zamówienia prowadzi się w języku polskim.</w:t>
      </w:r>
    </w:p>
    <w:p w14:paraId="2CC1434E" w14:textId="69904EFD" w:rsidR="00DF347D" w:rsidRDefault="00045E8C" w:rsidP="00045E8C">
      <w:pPr>
        <w:pStyle w:val="Akapitzlist"/>
        <w:numPr>
          <w:ilvl w:val="0"/>
          <w:numId w:val="13"/>
        </w:numPr>
        <w:jc w:val="both"/>
        <w:rPr>
          <w:rFonts w:cstheme="minorHAnsi"/>
        </w:rPr>
      </w:pPr>
      <w:r w:rsidRPr="00045E8C">
        <w:rPr>
          <w:rFonts w:cstheme="minorHAnsi"/>
        </w:rPr>
        <w:t xml:space="preserve">Komunikacja w postępowaniu o udzielenie zamówienia, w tym ogłoszenie zapytania ofertowego, składanie ofert, wymiana informacji między Zamawiającym a wykonawcą oraz przekazywanie dokumentów i oświadczeń odbywa się pisemnie za pomocą </w:t>
      </w:r>
      <w:r w:rsidR="00DF347D">
        <w:rPr>
          <w:rFonts w:cstheme="minorHAnsi"/>
        </w:rPr>
        <w:t xml:space="preserve"> </w:t>
      </w:r>
      <w:r w:rsidR="00DF347D" w:rsidRPr="00405E17">
        <w:rPr>
          <w:rFonts w:cstheme="minorHAnsi"/>
        </w:rPr>
        <w:t>maila</w:t>
      </w:r>
      <w:r w:rsidR="00405E17">
        <w:rPr>
          <w:rFonts w:cstheme="minorHAnsi"/>
        </w:rPr>
        <w:t>: sekretariat@spbuk.pl</w:t>
      </w:r>
      <w:r w:rsidR="00DF347D">
        <w:rPr>
          <w:rFonts w:cstheme="minorHAnsi"/>
        </w:rPr>
        <w:t xml:space="preserve"> </w:t>
      </w:r>
    </w:p>
    <w:p w14:paraId="0DF1BB9C" w14:textId="77777777" w:rsidR="00045E8C" w:rsidRPr="00045E8C" w:rsidRDefault="00045E8C" w:rsidP="00045E8C">
      <w:pPr>
        <w:rPr>
          <w:rFonts w:asciiTheme="minorHAnsi" w:hAnsiTheme="minorHAnsi" w:cstheme="minorHAnsi"/>
          <w:sz w:val="22"/>
          <w:szCs w:val="22"/>
        </w:rPr>
      </w:pPr>
    </w:p>
    <w:p w14:paraId="0DB70E7C" w14:textId="77777777" w:rsidR="00045E8C" w:rsidRDefault="00045E8C" w:rsidP="00045E8C">
      <w:pPr>
        <w:rPr>
          <w:rFonts w:asciiTheme="minorHAnsi" w:hAnsiTheme="minorHAnsi" w:cstheme="minorHAnsi"/>
          <w:b/>
          <w:bCs/>
          <w:sz w:val="22"/>
          <w:szCs w:val="22"/>
        </w:rPr>
      </w:pPr>
      <w:r w:rsidRPr="00045E8C">
        <w:rPr>
          <w:rFonts w:asciiTheme="minorHAnsi" w:hAnsiTheme="minorHAnsi" w:cstheme="minorHAnsi"/>
          <w:b/>
          <w:bCs/>
          <w:sz w:val="22"/>
          <w:szCs w:val="22"/>
        </w:rPr>
        <w:t>XII. Opis sposobu udzielania wyjaśnień treści Zapytania ofertowego</w:t>
      </w:r>
    </w:p>
    <w:p w14:paraId="0C7F8FD2" w14:textId="77777777" w:rsidR="000846AA" w:rsidRPr="00045E8C" w:rsidRDefault="000846AA" w:rsidP="00045E8C">
      <w:pPr>
        <w:rPr>
          <w:rFonts w:asciiTheme="minorHAnsi" w:hAnsiTheme="minorHAnsi" w:cstheme="minorHAnsi"/>
          <w:b/>
          <w:bCs/>
          <w:sz w:val="22"/>
          <w:szCs w:val="22"/>
        </w:rPr>
      </w:pPr>
    </w:p>
    <w:p w14:paraId="42B35EEB" w14:textId="2A4ED459" w:rsidR="00045E8C" w:rsidRPr="00405E17" w:rsidRDefault="00045E8C" w:rsidP="00045E8C">
      <w:pPr>
        <w:pStyle w:val="Akapitzlist"/>
        <w:numPr>
          <w:ilvl w:val="1"/>
          <w:numId w:val="13"/>
        </w:numPr>
        <w:ind w:left="360"/>
        <w:jc w:val="both"/>
        <w:rPr>
          <w:rFonts w:cstheme="minorHAnsi"/>
        </w:rPr>
      </w:pPr>
      <w:r w:rsidRPr="00045E8C">
        <w:rPr>
          <w:rFonts w:cstheme="minorHAnsi"/>
        </w:rPr>
        <w:t xml:space="preserve">Pytania do Zapytania ofertowego należy kierować </w:t>
      </w:r>
      <w:r w:rsidR="00DF347D" w:rsidRPr="00405E17">
        <w:rPr>
          <w:rFonts w:cstheme="minorHAnsi"/>
        </w:rPr>
        <w:t>maile</w:t>
      </w:r>
      <w:r w:rsidR="00405E17">
        <w:rPr>
          <w:rFonts w:cstheme="minorHAnsi"/>
        </w:rPr>
        <w:t>m: sekretariat@spbuk.pl</w:t>
      </w:r>
      <w:r w:rsidR="00DF347D" w:rsidRPr="00405E17">
        <w:rPr>
          <w:rFonts w:cstheme="minorHAnsi"/>
        </w:rPr>
        <w:t xml:space="preserve"> </w:t>
      </w:r>
    </w:p>
    <w:p w14:paraId="2748B151" w14:textId="5B261227" w:rsidR="00045E8C" w:rsidRPr="00045E8C" w:rsidRDefault="00045E8C" w:rsidP="00045E8C">
      <w:pPr>
        <w:pStyle w:val="Akapitzlist"/>
        <w:numPr>
          <w:ilvl w:val="1"/>
          <w:numId w:val="13"/>
        </w:numPr>
        <w:ind w:left="360"/>
        <w:jc w:val="both"/>
        <w:rPr>
          <w:rFonts w:cstheme="minorHAnsi"/>
        </w:rPr>
      </w:pPr>
      <w:r w:rsidRPr="00045E8C">
        <w:rPr>
          <w:rFonts w:cstheme="minorHAnsi"/>
        </w:rPr>
        <w:t xml:space="preserve">Zamawiający winien udzielić odpowiedzi, o której mowa w ust. </w:t>
      </w:r>
      <w:r w:rsidR="00DF347D">
        <w:rPr>
          <w:rFonts w:cstheme="minorHAnsi"/>
        </w:rPr>
        <w:t>1</w:t>
      </w:r>
      <w:r w:rsidRPr="00045E8C">
        <w:rPr>
          <w:rFonts w:cstheme="minorHAnsi"/>
        </w:rPr>
        <w:t xml:space="preserve">, nie później niż na </w:t>
      </w:r>
      <w:r w:rsidR="00DF347D">
        <w:rPr>
          <w:rFonts w:cstheme="minorHAnsi"/>
        </w:rPr>
        <w:t>2</w:t>
      </w:r>
      <w:r w:rsidRPr="00045E8C">
        <w:rPr>
          <w:rFonts w:cstheme="minorHAnsi"/>
        </w:rPr>
        <w:t xml:space="preserve"> </w:t>
      </w:r>
      <w:r w:rsidR="00DF347D">
        <w:rPr>
          <w:rFonts w:cstheme="minorHAnsi"/>
        </w:rPr>
        <w:t xml:space="preserve">dni </w:t>
      </w:r>
      <w:r w:rsidRPr="00045E8C">
        <w:rPr>
          <w:rFonts w:cstheme="minorHAnsi"/>
        </w:rPr>
        <w:t>przed terminem składania ofert.</w:t>
      </w:r>
    </w:p>
    <w:p w14:paraId="2AC73450" w14:textId="77777777" w:rsidR="00045E8C" w:rsidRDefault="00045E8C" w:rsidP="00045E8C">
      <w:pPr>
        <w:rPr>
          <w:rFonts w:asciiTheme="minorHAnsi" w:hAnsiTheme="minorHAnsi" w:cstheme="minorHAnsi"/>
          <w:b/>
          <w:bCs/>
          <w:sz w:val="22"/>
          <w:szCs w:val="22"/>
        </w:rPr>
      </w:pPr>
      <w:r w:rsidRPr="00045E8C">
        <w:rPr>
          <w:rFonts w:asciiTheme="minorHAnsi" w:hAnsiTheme="minorHAnsi" w:cstheme="minorHAnsi"/>
          <w:b/>
          <w:bCs/>
          <w:sz w:val="22"/>
          <w:szCs w:val="22"/>
        </w:rPr>
        <w:t>XIII. Opis sposobu przygotowania ofert</w:t>
      </w:r>
    </w:p>
    <w:p w14:paraId="36043A08" w14:textId="77777777" w:rsidR="00E51081" w:rsidRPr="00045E8C" w:rsidRDefault="00E51081" w:rsidP="00045E8C">
      <w:pPr>
        <w:rPr>
          <w:rFonts w:asciiTheme="minorHAnsi" w:hAnsiTheme="minorHAnsi" w:cstheme="minorHAnsi"/>
          <w:b/>
          <w:bCs/>
          <w:sz w:val="22"/>
          <w:szCs w:val="22"/>
        </w:rPr>
      </w:pPr>
    </w:p>
    <w:p w14:paraId="372EAA45" w14:textId="77777777" w:rsidR="00045E8C" w:rsidRPr="000E7EC4" w:rsidRDefault="00045E8C" w:rsidP="00045E8C">
      <w:pPr>
        <w:pStyle w:val="Akapitzlist"/>
        <w:numPr>
          <w:ilvl w:val="0"/>
          <w:numId w:val="15"/>
        </w:numPr>
        <w:jc w:val="both"/>
        <w:rPr>
          <w:rFonts w:cstheme="minorHAnsi"/>
        </w:rPr>
      </w:pPr>
      <w:r w:rsidRPr="00045E8C">
        <w:rPr>
          <w:rFonts w:cstheme="minorHAnsi"/>
        </w:rPr>
        <w:lastRenderedPageBreak/>
        <w:t xml:space="preserve">Ofertę należy </w:t>
      </w:r>
      <w:r w:rsidRPr="000E7EC4">
        <w:rPr>
          <w:rFonts w:cstheme="minorHAnsi"/>
        </w:rPr>
        <w:t>przedstawić na załączonym do zapytania ofertowego Formularzu ofertowym, którego wzór stanowi Załącznik nr 1. Oferty złożone na innych formularzach zostaną odrzucone i nie będą podlegać ocenie.</w:t>
      </w:r>
    </w:p>
    <w:p w14:paraId="7DCB0384" w14:textId="45B03221" w:rsidR="00045E8C" w:rsidRPr="00045E8C" w:rsidRDefault="00045E8C" w:rsidP="00045E8C">
      <w:pPr>
        <w:pStyle w:val="Akapitzlist"/>
        <w:numPr>
          <w:ilvl w:val="0"/>
          <w:numId w:val="15"/>
        </w:numPr>
        <w:jc w:val="both"/>
        <w:rPr>
          <w:rFonts w:cstheme="minorHAnsi"/>
        </w:rPr>
      </w:pPr>
      <w:r w:rsidRPr="00045E8C">
        <w:rPr>
          <w:rFonts w:cstheme="minorHAnsi"/>
        </w:rPr>
        <w:t xml:space="preserve">W formularzu ofertowym należy przedstawić cenę oferty brutto w PLN za </w:t>
      </w:r>
      <w:r w:rsidR="00AD0844">
        <w:rPr>
          <w:rFonts w:cstheme="minorHAnsi"/>
        </w:rPr>
        <w:t xml:space="preserve">pojedynczą godzinę prowadzenia zajęć  podczas </w:t>
      </w:r>
      <w:r w:rsidRPr="00045E8C">
        <w:rPr>
          <w:rFonts w:cstheme="minorHAnsi"/>
        </w:rPr>
        <w:t>realizacj</w:t>
      </w:r>
      <w:r w:rsidR="00AD0844">
        <w:rPr>
          <w:rFonts w:cstheme="minorHAnsi"/>
        </w:rPr>
        <w:t>i</w:t>
      </w:r>
      <w:r w:rsidRPr="00045E8C">
        <w:rPr>
          <w:rFonts w:cstheme="minorHAnsi"/>
        </w:rPr>
        <w:t xml:space="preserve"> zamówienia. Oferowana cena brutto w PLN za realizację przedmiotu zamówienia jest stałą ceną ryczałtową przez cały okres trwania umowy i nie może ulec zwiększeniu. W cenie należy uwzględnić wszystkie wymagania określone w niniejszym Zapytaniu ofertowym oraz koszty, jakie poniesie Wykonawca z tytułu należytej oraz zgodnej z obowiązującymi przepisami realizacji przedmiotu zamówienia.</w:t>
      </w:r>
      <w:r w:rsidR="00D5438A">
        <w:rPr>
          <w:rFonts w:cstheme="minorHAnsi"/>
        </w:rPr>
        <w:t xml:space="preserve"> </w:t>
      </w:r>
      <w:r w:rsidRPr="00045E8C">
        <w:rPr>
          <w:rFonts w:cstheme="minorHAnsi"/>
        </w:rPr>
        <w:t>Cena przedstawiona w ofercie musi być wyrażona w polskich złotych.</w:t>
      </w:r>
    </w:p>
    <w:p w14:paraId="7052CD18" w14:textId="77777777" w:rsidR="00045E8C" w:rsidRPr="00045E8C" w:rsidRDefault="00045E8C" w:rsidP="00045E8C">
      <w:pPr>
        <w:pStyle w:val="Akapitzlist"/>
        <w:numPr>
          <w:ilvl w:val="0"/>
          <w:numId w:val="15"/>
        </w:numPr>
        <w:jc w:val="both"/>
        <w:rPr>
          <w:rFonts w:cstheme="minorHAnsi"/>
        </w:rPr>
      </w:pPr>
      <w:r w:rsidRPr="00045E8C">
        <w:rPr>
          <w:rFonts w:cstheme="minorHAnsi"/>
        </w:rPr>
        <w:t>Każdy z Wykonawców może złożyć tylko jedną ofertę.</w:t>
      </w:r>
    </w:p>
    <w:p w14:paraId="33931286" w14:textId="77777777" w:rsidR="00045E8C" w:rsidRPr="00045E8C" w:rsidRDefault="00045E8C" w:rsidP="00045E8C">
      <w:pPr>
        <w:pStyle w:val="Akapitzlist"/>
        <w:numPr>
          <w:ilvl w:val="0"/>
          <w:numId w:val="15"/>
        </w:numPr>
        <w:jc w:val="both"/>
        <w:rPr>
          <w:rFonts w:cstheme="minorHAnsi"/>
        </w:rPr>
      </w:pPr>
      <w:r w:rsidRPr="00045E8C">
        <w:rPr>
          <w:rFonts w:cstheme="minorHAnsi"/>
        </w:rPr>
        <w:t>Formularz oferty oraz dokumenty/oświadczenia składające się na ofertę muszą być podpisane przez osobę lub osoby uprawnione do występowania w obrocie prawnym w imieniu Wykonawcy, przy czym podpis musi być czytelny w taki sposób, aby umożliwić zamawiającemu identyfikację uprawnień do reprezentacji Wykonawcy. Jeżeli umocowanie nie wynika z dokumentów rejestrowych, do oferty należy załączyć pełnomocnictwo – w oryginale lub poświadczonej kopii.</w:t>
      </w:r>
    </w:p>
    <w:p w14:paraId="2C3A5B73" w14:textId="77777777" w:rsidR="00045E8C" w:rsidRPr="00045E8C" w:rsidRDefault="00045E8C" w:rsidP="00045E8C">
      <w:pPr>
        <w:pStyle w:val="Akapitzlist"/>
        <w:numPr>
          <w:ilvl w:val="0"/>
          <w:numId w:val="15"/>
        </w:numPr>
        <w:jc w:val="both"/>
        <w:rPr>
          <w:rFonts w:cstheme="minorHAnsi"/>
        </w:rPr>
      </w:pPr>
      <w:r w:rsidRPr="00045E8C">
        <w:rPr>
          <w:rFonts w:cstheme="minorHAnsi"/>
        </w:rPr>
        <w:t>Wykonawca ponosi wszystkie koszty związane z przygotowaniem i dostarczeniem oferty.</w:t>
      </w:r>
    </w:p>
    <w:p w14:paraId="55D30A2A" w14:textId="77777777" w:rsidR="00045E8C" w:rsidRPr="00045E8C" w:rsidRDefault="00045E8C" w:rsidP="00045E8C">
      <w:pPr>
        <w:pStyle w:val="Akapitzlist"/>
        <w:numPr>
          <w:ilvl w:val="0"/>
          <w:numId w:val="15"/>
        </w:numPr>
        <w:jc w:val="both"/>
        <w:rPr>
          <w:rFonts w:cstheme="minorHAnsi"/>
        </w:rPr>
      </w:pPr>
      <w:r w:rsidRPr="00045E8C">
        <w:rPr>
          <w:rFonts w:cstheme="minorHAnsi"/>
        </w:rPr>
        <w:t>Zamawiający, poza innymi przypadkami wskazanymi w Zapytaniu, odrzuci ofertę:</w:t>
      </w:r>
    </w:p>
    <w:p w14:paraId="1C39E0BA" w14:textId="56B0C981" w:rsidR="00045E8C" w:rsidRPr="00045E8C" w:rsidRDefault="00045E8C" w:rsidP="00045E8C">
      <w:pPr>
        <w:pStyle w:val="Akapitzlist"/>
        <w:numPr>
          <w:ilvl w:val="0"/>
          <w:numId w:val="16"/>
        </w:numPr>
        <w:jc w:val="both"/>
        <w:rPr>
          <w:rFonts w:cstheme="minorHAnsi"/>
        </w:rPr>
      </w:pPr>
      <w:r w:rsidRPr="00045E8C">
        <w:rPr>
          <w:rFonts w:cstheme="minorHAnsi"/>
        </w:rPr>
        <w:t>której treść nie odpowiada wymogom określonym w Zapytaniu ofertowym,</w:t>
      </w:r>
    </w:p>
    <w:p w14:paraId="736EEF86" w14:textId="77777777" w:rsidR="00045E8C" w:rsidRPr="00045E8C" w:rsidRDefault="00045E8C" w:rsidP="00045E8C">
      <w:pPr>
        <w:pStyle w:val="Akapitzlist"/>
        <w:numPr>
          <w:ilvl w:val="0"/>
          <w:numId w:val="16"/>
        </w:numPr>
        <w:jc w:val="both"/>
        <w:rPr>
          <w:rFonts w:cstheme="minorHAnsi"/>
        </w:rPr>
      </w:pPr>
      <w:r w:rsidRPr="00045E8C">
        <w:rPr>
          <w:rFonts w:cstheme="minorHAnsi"/>
        </w:rPr>
        <w:t>niekompletną, której braków Wykonawca nie uzupełnił,</w:t>
      </w:r>
    </w:p>
    <w:p w14:paraId="01E7CB1D" w14:textId="77777777" w:rsidR="00045E8C" w:rsidRPr="00045E8C" w:rsidRDefault="00045E8C" w:rsidP="00045E8C">
      <w:pPr>
        <w:pStyle w:val="Akapitzlist"/>
        <w:numPr>
          <w:ilvl w:val="0"/>
          <w:numId w:val="16"/>
        </w:numPr>
        <w:jc w:val="both"/>
        <w:rPr>
          <w:rFonts w:cstheme="minorHAnsi"/>
        </w:rPr>
      </w:pPr>
      <w:r w:rsidRPr="00045E8C">
        <w:rPr>
          <w:rFonts w:cstheme="minorHAnsi"/>
        </w:rPr>
        <w:t>złożoną po terminie,</w:t>
      </w:r>
    </w:p>
    <w:p w14:paraId="3467CC83" w14:textId="77777777" w:rsidR="00045E8C" w:rsidRPr="00045E8C" w:rsidRDefault="00045E8C" w:rsidP="00045E8C">
      <w:pPr>
        <w:pStyle w:val="Akapitzlist"/>
        <w:numPr>
          <w:ilvl w:val="0"/>
          <w:numId w:val="16"/>
        </w:numPr>
        <w:jc w:val="both"/>
        <w:rPr>
          <w:rFonts w:cstheme="minorHAnsi"/>
        </w:rPr>
      </w:pPr>
      <w:r w:rsidRPr="00045E8C">
        <w:rPr>
          <w:rFonts w:cstheme="minorHAnsi"/>
        </w:rPr>
        <w:t>złożoną przez Wykonawcę nie spełniającego warunków udziału w postępowaniu,</w:t>
      </w:r>
    </w:p>
    <w:p w14:paraId="2FB04703" w14:textId="77777777" w:rsidR="00045E8C" w:rsidRPr="00045E8C" w:rsidRDefault="00045E8C" w:rsidP="00045E8C">
      <w:pPr>
        <w:pStyle w:val="Akapitzlist"/>
        <w:numPr>
          <w:ilvl w:val="0"/>
          <w:numId w:val="15"/>
        </w:numPr>
        <w:jc w:val="both"/>
        <w:rPr>
          <w:rFonts w:cstheme="minorHAnsi"/>
        </w:rPr>
      </w:pPr>
      <w:r w:rsidRPr="00045E8C">
        <w:rPr>
          <w:rFonts w:cstheme="minorHAnsi"/>
        </w:rPr>
        <w:t>Z tytułu odrzucenia oferty, Wykonawcy nie przysługują żadne roszczenia przeciwko Zamawiającemu.</w:t>
      </w:r>
    </w:p>
    <w:p w14:paraId="18A110F7" w14:textId="77777777" w:rsidR="00045E8C" w:rsidRPr="00045E8C" w:rsidRDefault="00045E8C" w:rsidP="00045E8C">
      <w:pPr>
        <w:rPr>
          <w:rFonts w:asciiTheme="minorHAnsi" w:hAnsiTheme="minorHAnsi" w:cstheme="minorHAnsi"/>
          <w:sz w:val="22"/>
          <w:szCs w:val="22"/>
        </w:rPr>
      </w:pPr>
    </w:p>
    <w:p w14:paraId="76148328" w14:textId="77777777" w:rsidR="00045E8C" w:rsidRPr="00045E8C" w:rsidRDefault="00045E8C" w:rsidP="00045E8C">
      <w:pPr>
        <w:rPr>
          <w:rFonts w:asciiTheme="minorHAnsi" w:hAnsiTheme="minorHAnsi" w:cstheme="minorHAnsi"/>
          <w:b/>
          <w:bCs/>
          <w:sz w:val="22"/>
          <w:szCs w:val="22"/>
        </w:rPr>
      </w:pPr>
      <w:r w:rsidRPr="00045E8C">
        <w:rPr>
          <w:rFonts w:asciiTheme="minorHAnsi" w:hAnsiTheme="minorHAnsi" w:cstheme="minorHAnsi"/>
          <w:b/>
          <w:bCs/>
          <w:sz w:val="22"/>
          <w:szCs w:val="22"/>
        </w:rPr>
        <w:t>XIV. Wymagania dotyczące wadium</w:t>
      </w:r>
    </w:p>
    <w:p w14:paraId="23870810" w14:textId="77777777" w:rsidR="001E6981" w:rsidRDefault="001E6981" w:rsidP="00045E8C">
      <w:pPr>
        <w:rPr>
          <w:rFonts w:asciiTheme="minorHAnsi" w:hAnsiTheme="minorHAnsi" w:cstheme="minorHAnsi"/>
          <w:sz w:val="22"/>
          <w:szCs w:val="22"/>
        </w:rPr>
      </w:pPr>
    </w:p>
    <w:p w14:paraId="0BF894EA" w14:textId="6065269C" w:rsidR="00045E8C" w:rsidRPr="00045E8C" w:rsidRDefault="00045E8C" w:rsidP="00045E8C">
      <w:pPr>
        <w:rPr>
          <w:rFonts w:asciiTheme="minorHAnsi" w:hAnsiTheme="minorHAnsi" w:cstheme="minorHAnsi"/>
          <w:sz w:val="22"/>
          <w:szCs w:val="22"/>
        </w:rPr>
      </w:pPr>
      <w:r w:rsidRPr="00045E8C">
        <w:rPr>
          <w:rFonts w:asciiTheme="minorHAnsi" w:hAnsiTheme="minorHAnsi" w:cstheme="minorHAnsi"/>
          <w:sz w:val="22"/>
          <w:szCs w:val="22"/>
        </w:rPr>
        <w:t>Zamawiający nie wymaga wniesienia wadium w niniejszym postępowaniu.</w:t>
      </w:r>
    </w:p>
    <w:p w14:paraId="5A758064" w14:textId="77777777" w:rsidR="00045E8C" w:rsidRPr="00045E8C" w:rsidRDefault="00045E8C" w:rsidP="00045E8C">
      <w:pPr>
        <w:rPr>
          <w:rFonts w:asciiTheme="minorHAnsi" w:hAnsiTheme="minorHAnsi" w:cstheme="minorHAnsi"/>
          <w:color w:val="FF0000"/>
          <w:sz w:val="22"/>
          <w:szCs w:val="22"/>
        </w:rPr>
      </w:pPr>
    </w:p>
    <w:p w14:paraId="683B89D5" w14:textId="77777777" w:rsidR="00045E8C" w:rsidRPr="00045E8C" w:rsidRDefault="00045E8C" w:rsidP="00045E8C">
      <w:pPr>
        <w:rPr>
          <w:rFonts w:asciiTheme="minorHAnsi" w:hAnsiTheme="minorHAnsi" w:cstheme="minorHAnsi"/>
          <w:sz w:val="22"/>
          <w:szCs w:val="22"/>
        </w:rPr>
      </w:pPr>
    </w:p>
    <w:p w14:paraId="4F23A857" w14:textId="77777777" w:rsidR="00045E8C" w:rsidRPr="00045E8C" w:rsidRDefault="00045E8C" w:rsidP="00045E8C">
      <w:pPr>
        <w:rPr>
          <w:rFonts w:asciiTheme="minorHAnsi" w:hAnsiTheme="minorHAnsi" w:cstheme="minorHAnsi"/>
          <w:b/>
          <w:bCs/>
          <w:sz w:val="22"/>
          <w:szCs w:val="22"/>
        </w:rPr>
      </w:pPr>
      <w:r w:rsidRPr="00045E8C">
        <w:rPr>
          <w:rFonts w:asciiTheme="minorHAnsi" w:hAnsiTheme="minorHAnsi" w:cstheme="minorHAnsi"/>
          <w:b/>
          <w:bCs/>
          <w:sz w:val="22"/>
          <w:szCs w:val="22"/>
        </w:rPr>
        <w:t>XV.</w:t>
      </w:r>
      <w:r w:rsidRPr="00045E8C">
        <w:rPr>
          <w:rFonts w:asciiTheme="minorHAnsi" w:hAnsiTheme="minorHAnsi" w:cstheme="minorHAnsi"/>
          <w:b/>
          <w:bCs/>
          <w:sz w:val="22"/>
          <w:szCs w:val="22"/>
        </w:rPr>
        <w:tab/>
        <w:t>Miejsce oraz termin składania ofert</w:t>
      </w:r>
    </w:p>
    <w:p w14:paraId="46E9E565" w14:textId="77777777" w:rsidR="00704400" w:rsidRPr="00704400" w:rsidRDefault="00704400" w:rsidP="00704400">
      <w:pPr>
        <w:rPr>
          <w:rFonts w:cstheme="minorHAnsi"/>
        </w:rPr>
      </w:pPr>
    </w:p>
    <w:p w14:paraId="25FDE407" w14:textId="0ABE6739" w:rsidR="00045E8C" w:rsidRPr="00732792" w:rsidRDefault="00045E8C" w:rsidP="00045E8C">
      <w:pPr>
        <w:pStyle w:val="Akapitzlist"/>
        <w:numPr>
          <w:ilvl w:val="0"/>
          <w:numId w:val="17"/>
        </w:numPr>
        <w:rPr>
          <w:rFonts w:cstheme="minorHAnsi"/>
        </w:rPr>
      </w:pPr>
      <w:r w:rsidRPr="00732792">
        <w:rPr>
          <w:rFonts w:cstheme="minorHAnsi"/>
        </w:rPr>
        <w:t xml:space="preserve">Termin składania </w:t>
      </w:r>
      <w:r w:rsidRPr="0036715E">
        <w:rPr>
          <w:rFonts w:cstheme="minorHAnsi"/>
        </w:rPr>
        <w:t xml:space="preserve">ofert: </w:t>
      </w:r>
      <w:r w:rsidR="0036715E">
        <w:rPr>
          <w:rFonts w:cstheme="minorHAnsi"/>
        </w:rPr>
        <w:t>1</w:t>
      </w:r>
      <w:r w:rsidR="00AD762B">
        <w:rPr>
          <w:rFonts w:cstheme="minorHAnsi"/>
        </w:rPr>
        <w:t>7</w:t>
      </w:r>
      <w:r w:rsidR="0036715E">
        <w:rPr>
          <w:rFonts w:cstheme="minorHAnsi"/>
        </w:rPr>
        <w:t xml:space="preserve"> lutego 2026r.</w:t>
      </w:r>
      <w:r w:rsidR="00DF347D">
        <w:rPr>
          <w:rFonts w:cstheme="minorHAnsi"/>
        </w:rPr>
        <w:t xml:space="preserve"> roku </w:t>
      </w:r>
      <w:r w:rsidR="00FA4571" w:rsidRPr="00732792">
        <w:rPr>
          <w:rFonts w:cstheme="minorHAnsi"/>
        </w:rPr>
        <w:t xml:space="preserve">do </w:t>
      </w:r>
      <w:r w:rsidR="00FA4571" w:rsidRPr="0036715E">
        <w:rPr>
          <w:rFonts w:cstheme="minorHAnsi"/>
        </w:rPr>
        <w:t>godziny 1</w:t>
      </w:r>
      <w:r w:rsidR="00AD762B">
        <w:rPr>
          <w:rFonts w:cstheme="minorHAnsi"/>
        </w:rPr>
        <w:t>0</w:t>
      </w:r>
      <w:r w:rsidR="00FA4571" w:rsidRPr="0036715E">
        <w:rPr>
          <w:rFonts w:cstheme="minorHAnsi"/>
        </w:rPr>
        <w:t>:00.</w:t>
      </w:r>
      <w:r w:rsidR="001E6981" w:rsidRPr="00732792">
        <w:rPr>
          <w:rFonts w:cstheme="minorHAnsi"/>
        </w:rPr>
        <w:t xml:space="preserve"> </w:t>
      </w:r>
    </w:p>
    <w:p w14:paraId="1821B2E4" w14:textId="094A4D29" w:rsidR="00045E8C" w:rsidRPr="00045E8C" w:rsidRDefault="00045E8C" w:rsidP="00045E8C">
      <w:pPr>
        <w:pStyle w:val="Akapitzlist"/>
        <w:numPr>
          <w:ilvl w:val="0"/>
          <w:numId w:val="17"/>
        </w:numPr>
        <w:jc w:val="both"/>
        <w:rPr>
          <w:rFonts w:cstheme="minorHAnsi"/>
        </w:rPr>
      </w:pPr>
      <w:r w:rsidRPr="00045E8C">
        <w:rPr>
          <w:rFonts w:cstheme="minorHAnsi"/>
        </w:rPr>
        <w:t xml:space="preserve">Ofertę należy przesłać </w:t>
      </w:r>
      <w:r w:rsidR="00DF347D">
        <w:rPr>
          <w:rFonts w:cstheme="minorHAnsi"/>
        </w:rPr>
        <w:t xml:space="preserve">mailem na </w:t>
      </w:r>
      <w:r w:rsidR="00DF347D" w:rsidRPr="0036715E">
        <w:rPr>
          <w:rFonts w:cstheme="minorHAnsi"/>
        </w:rPr>
        <w:t>adres</w:t>
      </w:r>
      <w:r w:rsidR="00E855A2">
        <w:rPr>
          <w:rFonts w:cstheme="minorHAnsi"/>
        </w:rPr>
        <w:t>: sekretariat@spbuk.pl</w:t>
      </w:r>
      <w:r w:rsidR="00DF347D">
        <w:rPr>
          <w:rFonts w:cstheme="minorHAnsi"/>
        </w:rPr>
        <w:t xml:space="preserve">  </w:t>
      </w:r>
    </w:p>
    <w:p w14:paraId="15691B3E" w14:textId="77777777" w:rsidR="00045E8C" w:rsidRPr="00045E8C" w:rsidRDefault="00045E8C" w:rsidP="00045E8C">
      <w:pPr>
        <w:pStyle w:val="Akapitzlist"/>
        <w:numPr>
          <w:ilvl w:val="0"/>
          <w:numId w:val="17"/>
        </w:numPr>
        <w:jc w:val="both"/>
        <w:rPr>
          <w:rFonts w:cstheme="minorHAnsi"/>
        </w:rPr>
      </w:pPr>
      <w:r w:rsidRPr="00045E8C">
        <w:rPr>
          <w:rFonts w:cstheme="minorHAnsi"/>
        </w:rPr>
        <w:t>W toku badania i oceny ofert Zamawiający może żądać od Wykonawców wyjaśnień, uzupełnień lub dodatkowych dokumentów dotyczących treści złożonych ofert. W przypadku gdy którakolwiek z ofert będzie wymagała wyjaśnień lub uzupełnień, lub jeśli konieczne będzie skorygowanie oczywistych omyłek pisarskich, rachunkowych lub innych omyłek w treści oferty, Zamawiający może z własnej inicjatywy skontaktować się z Wykonawcą, jednak kontakty te nie mogą spowodować istotnych zmian w warunkach oferty.</w:t>
      </w:r>
    </w:p>
    <w:p w14:paraId="7C46C5CD" w14:textId="53DA9BC7" w:rsidR="00045E8C" w:rsidRPr="00045E8C" w:rsidRDefault="00045E8C" w:rsidP="00045E8C">
      <w:pPr>
        <w:pStyle w:val="Akapitzlist"/>
        <w:numPr>
          <w:ilvl w:val="0"/>
          <w:numId w:val="17"/>
        </w:numPr>
        <w:jc w:val="both"/>
        <w:rPr>
          <w:rFonts w:cstheme="minorHAnsi"/>
        </w:rPr>
      </w:pPr>
      <w:r w:rsidRPr="00045E8C">
        <w:rPr>
          <w:rFonts w:cstheme="minorHAnsi"/>
        </w:rPr>
        <w:t>Zamawiający zastrzega sobie prawo do zwrócenia się do Wykonawcy z wnioskiem o wyjaśnienie treści złożonej oferty, w szczególności jeśli uzna, iż oferta zawiera rażąco niską cenę w stosunku do przedmiotu zamówienia.</w:t>
      </w:r>
    </w:p>
    <w:p w14:paraId="421F5716" w14:textId="77777777" w:rsidR="00045E8C" w:rsidRPr="00045E8C" w:rsidRDefault="00045E8C" w:rsidP="00045E8C">
      <w:pPr>
        <w:pStyle w:val="Akapitzlist"/>
        <w:numPr>
          <w:ilvl w:val="0"/>
          <w:numId w:val="17"/>
        </w:numPr>
        <w:jc w:val="both"/>
        <w:rPr>
          <w:rFonts w:cstheme="minorHAnsi"/>
        </w:rPr>
      </w:pPr>
      <w:r w:rsidRPr="00045E8C">
        <w:rPr>
          <w:rFonts w:cstheme="minorHAnsi"/>
        </w:rPr>
        <w:t xml:space="preserve">Wyjaśnienia winny być przedstawione przez Wykonawcę w określonym przez Zamawiającego terminie. Zamawiający zwraca się o udzielenie wyjaśnień, w tym złożenie dowodów, dotyczących wyliczenia ceny lub kosztu, w szczególności w zakresie wynikającym z przepisów prawa pracy i przepisów o zabezpieczeniu społecznym, obowiązujących w miejscu, w którym realizowane jest zamówienie oraz oszczędności metody wykonania zamówienia, wybranych rozwiązań </w:t>
      </w:r>
      <w:r w:rsidRPr="00045E8C">
        <w:rPr>
          <w:rFonts w:cstheme="minorHAnsi"/>
        </w:rPr>
        <w:lastRenderedPageBreak/>
        <w:t>technicznych, wyjątkowo sprzyjających warunków wykonywania zamówienia dostępnych dla Wykonawcy, oryginalności projektu Wykonawcy, kosztów pracy, których wartość przyjęta do ustalenia ceny nie może być niższa od minimalnego wynagrodzenia za pracę albo minimalnej stawki godzinowej, ustalonych na podstawie przepisów ustawy z dnia 10 października 2002 r. o minimalnym wynagrodzeniu za pracę (t. j. Dz.U. z 2018 r. poz. 2177 z późn. zm). Zamawiający odrzuca ofertę Wykonawcy, który nie złożył wystarczających wyjaśnień lub jeżeli dokonana ocena wyjaśnień wraz z dostarczonymi dowodami potwierdza, że oferta zawiera rażąco niską cenę w stosunku do przedmiotu zamówienia.</w:t>
      </w:r>
    </w:p>
    <w:p w14:paraId="475CCC85" w14:textId="77777777" w:rsidR="00045E8C" w:rsidRPr="00045E8C" w:rsidRDefault="00045E8C" w:rsidP="00045E8C">
      <w:pPr>
        <w:rPr>
          <w:rFonts w:asciiTheme="minorHAnsi" w:hAnsiTheme="minorHAnsi" w:cstheme="minorHAnsi"/>
          <w:sz w:val="22"/>
          <w:szCs w:val="22"/>
        </w:rPr>
      </w:pPr>
    </w:p>
    <w:p w14:paraId="4E1EE8E0" w14:textId="77777777" w:rsidR="00045E8C" w:rsidRDefault="00045E8C" w:rsidP="00045E8C">
      <w:pPr>
        <w:rPr>
          <w:rFonts w:asciiTheme="minorHAnsi" w:hAnsiTheme="minorHAnsi" w:cstheme="minorHAnsi"/>
          <w:b/>
          <w:bCs/>
          <w:sz w:val="22"/>
          <w:szCs w:val="22"/>
        </w:rPr>
      </w:pPr>
      <w:r w:rsidRPr="00045E8C">
        <w:rPr>
          <w:rFonts w:asciiTheme="minorHAnsi" w:hAnsiTheme="minorHAnsi" w:cstheme="minorHAnsi"/>
          <w:b/>
          <w:bCs/>
          <w:sz w:val="22"/>
          <w:szCs w:val="22"/>
        </w:rPr>
        <w:t>XVI. Termin związania ofertą</w:t>
      </w:r>
    </w:p>
    <w:p w14:paraId="5D2D572B" w14:textId="77777777" w:rsidR="00143B82" w:rsidRPr="00045E8C" w:rsidRDefault="00143B82" w:rsidP="00045E8C">
      <w:pPr>
        <w:rPr>
          <w:rFonts w:asciiTheme="minorHAnsi" w:hAnsiTheme="minorHAnsi" w:cstheme="minorHAnsi"/>
          <w:b/>
          <w:bCs/>
          <w:sz w:val="22"/>
          <w:szCs w:val="22"/>
        </w:rPr>
      </w:pPr>
    </w:p>
    <w:p w14:paraId="12D8BC0F" w14:textId="77777777" w:rsidR="00045E8C" w:rsidRPr="00045E8C" w:rsidRDefault="00045E8C" w:rsidP="00045E8C">
      <w:pPr>
        <w:pStyle w:val="Akapitzlist"/>
        <w:numPr>
          <w:ilvl w:val="1"/>
          <w:numId w:val="17"/>
        </w:numPr>
        <w:ind w:left="284" w:hanging="284"/>
        <w:rPr>
          <w:rFonts w:cstheme="minorHAnsi"/>
        </w:rPr>
      </w:pPr>
      <w:r w:rsidRPr="00045E8C">
        <w:rPr>
          <w:rFonts w:cstheme="minorHAnsi"/>
        </w:rPr>
        <w:t>Wykonawca jest związany swoją ofertą na czas 30 dni od dnia upływu terminu składania ofert, przy czym pierwszym dniem terminu związania ofertą jest dzień, w którym upływa termin składania ofert.</w:t>
      </w:r>
    </w:p>
    <w:p w14:paraId="1FB34765" w14:textId="77777777" w:rsidR="00045E8C" w:rsidRPr="00045E8C" w:rsidRDefault="00045E8C" w:rsidP="00045E8C">
      <w:pPr>
        <w:pStyle w:val="Akapitzlist"/>
        <w:numPr>
          <w:ilvl w:val="1"/>
          <w:numId w:val="17"/>
        </w:numPr>
        <w:ind w:left="284" w:hanging="284"/>
        <w:rPr>
          <w:rFonts w:cstheme="minorHAnsi"/>
        </w:rPr>
      </w:pPr>
      <w:r w:rsidRPr="00045E8C">
        <w:rPr>
          <w:rFonts w:cstheme="minorHAnsi"/>
        </w:rPr>
        <w:t>Zamawiający dopuszcza możliwość przedłużenia terminu związania ofertą o maksymalnie 90 dni, przy czym prośba o przedłużenie terminu związania może być kilkukrotna, jednak łączny okres nie może być dłuższy niż 90 dni.</w:t>
      </w:r>
    </w:p>
    <w:p w14:paraId="3BC6AD28" w14:textId="77777777" w:rsidR="00045E8C" w:rsidRPr="00045E8C" w:rsidRDefault="00045E8C" w:rsidP="00045E8C">
      <w:pPr>
        <w:pStyle w:val="Akapitzlist"/>
        <w:numPr>
          <w:ilvl w:val="1"/>
          <w:numId w:val="17"/>
        </w:numPr>
        <w:ind w:left="284" w:hanging="284"/>
        <w:rPr>
          <w:rFonts w:cstheme="minorHAnsi"/>
        </w:rPr>
      </w:pPr>
      <w:r w:rsidRPr="00045E8C">
        <w:rPr>
          <w:rFonts w:cstheme="minorHAnsi"/>
        </w:rPr>
        <w:t>Zamawiający zwróci się do Wykonawcy o wyrażenie zgody na przedłużenie terminu związania ofertą o wymagany okres na co najmniej 2 dni przed upływem pierwotnego terminu związania.</w:t>
      </w:r>
    </w:p>
    <w:p w14:paraId="4FEDAB9A" w14:textId="77777777" w:rsidR="00045E8C" w:rsidRPr="00045E8C" w:rsidRDefault="00045E8C" w:rsidP="00045E8C">
      <w:pPr>
        <w:pStyle w:val="Akapitzlist"/>
        <w:numPr>
          <w:ilvl w:val="1"/>
          <w:numId w:val="17"/>
        </w:numPr>
        <w:ind w:left="284" w:hanging="284"/>
        <w:rPr>
          <w:rFonts w:cstheme="minorHAnsi"/>
        </w:rPr>
      </w:pPr>
      <w:r w:rsidRPr="00045E8C">
        <w:rPr>
          <w:rFonts w:cstheme="minorHAnsi"/>
        </w:rPr>
        <w:t>W przypadku jeżeli w postępowaniu wymagane jest wadium , przedłużenie terminu związania ofertą jest dopuszczalne tylko z jednoczesnym przedłużeniem okresu ważności wadium albo, jeżeli nie jest to możliwe, z wniesieniem nowego wadium na przedłużony okres związania ofertą</w:t>
      </w:r>
      <w:r w:rsidRPr="00045E8C">
        <w:rPr>
          <w:rFonts w:cstheme="minorHAnsi"/>
          <w:i/>
          <w:iCs/>
          <w:color w:val="FF0000"/>
        </w:rPr>
        <w:t>.</w:t>
      </w:r>
    </w:p>
    <w:p w14:paraId="6BDD0524" w14:textId="77777777" w:rsidR="00045E8C" w:rsidRDefault="00045E8C" w:rsidP="00045E8C">
      <w:pPr>
        <w:rPr>
          <w:rFonts w:asciiTheme="minorHAnsi" w:hAnsiTheme="minorHAnsi" w:cstheme="minorHAnsi"/>
          <w:b/>
          <w:bCs/>
          <w:sz w:val="22"/>
          <w:szCs w:val="22"/>
        </w:rPr>
      </w:pPr>
      <w:r w:rsidRPr="00045E8C">
        <w:rPr>
          <w:rFonts w:asciiTheme="minorHAnsi" w:hAnsiTheme="minorHAnsi" w:cstheme="minorHAnsi"/>
          <w:b/>
          <w:bCs/>
          <w:sz w:val="22"/>
          <w:szCs w:val="22"/>
        </w:rPr>
        <w:t>XVII. Opis kryteriów, którymi Zamawiający będzie się kierował przy wyborze oferty, wraz z podaniem wag tych kryteriów i sposobu oceny ofert.</w:t>
      </w:r>
    </w:p>
    <w:p w14:paraId="5BF40D8F" w14:textId="77777777" w:rsidR="00143B82" w:rsidRPr="00143B82" w:rsidRDefault="00143B82" w:rsidP="00045E8C">
      <w:pPr>
        <w:rPr>
          <w:rFonts w:asciiTheme="minorHAnsi" w:hAnsiTheme="minorHAnsi" w:cstheme="minorHAnsi"/>
          <w:b/>
          <w:bCs/>
          <w:sz w:val="22"/>
          <w:szCs w:val="22"/>
        </w:rPr>
      </w:pPr>
    </w:p>
    <w:p w14:paraId="191B19E3" w14:textId="282D30E2" w:rsidR="00045E8C" w:rsidRPr="00BB707B" w:rsidRDefault="00045E8C" w:rsidP="00143B82">
      <w:pPr>
        <w:rPr>
          <w:rFonts w:asciiTheme="minorHAnsi" w:hAnsiTheme="minorHAnsi" w:cstheme="minorHAnsi"/>
          <w:sz w:val="22"/>
          <w:szCs w:val="22"/>
        </w:rPr>
      </w:pPr>
      <w:r w:rsidRPr="00143B82">
        <w:rPr>
          <w:rFonts w:asciiTheme="minorHAnsi" w:hAnsiTheme="minorHAnsi" w:cstheme="minorHAnsi"/>
          <w:sz w:val="22"/>
          <w:szCs w:val="22"/>
        </w:rPr>
        <w:t>Zamawiający</w:t>
      </w:r>
      <w:r w:rsidRPr="00BB707B">
        <w:rPr>
          <w:rFonts w:asciiTheme="minorHAnsi" w:hAnsiTheme="minorHAnsi" w:cstheme="minorHAnsi"/>
          <w:sz w:val="22"/>
          <w:szCs w:val="22"/>
        </w:rPr>
        <w:t>, przy wyborze oferty najkorzystniejszej będzie kierował się następującym</w:t>
      </w:r>
      <w:r w:rsidR="0077621A">
        <w:rPr>
          <w:rFonts w:asciiTheme="minorHAnsi" w:hAnsiTheme="minorHAnsi" w:cstheme="minorHAnsi"/>
          <w:sz w:val="22"/>
          <w:szCs w:val="22"/>
        </w:rPr>
        <w:t>i</w:t>
      </w:r>
      <w:r w:rsidRPr="00BB707B">
        <w:rPr>
          <w:rFonts w:asciiTheme="minorHAnsi" w:hAnsiTheme="minorHAnsi" w:cstheme="minorHAnsi"/>
          <w:sz w:val="22"/>
          <w:szCs w:val="22"/>
        </w:rPr>
        <w:t xml:space="preserve"> kryteri</w:t>
      </w:r>
      <w:r w:rsidR="0077621A">
        <w:rPr>
          <w:rFonts w:asciiTheme="minorHAnsi" w:hAnsiTheme="minorHAnsi" w:cstheme="minorHAnsi"/>
          <w:sz w:val="22"/>
          <w:szCs w:val="22"/>
        </w:rPr>
        <w:t>ami</w:t>
      </w:r>
      <w:r w:rsidRPr="00BB707B">
        <w:rPr>
          <w:rFonts w:asciiTheme="minorHAnsi" w:hAnsiTheme="minorHAnsi" w:cstheme="minorHAnsi"/>
          <w:sz w:val="22"/>
          <w:szCs w:val="22"/>
        </w:rPr>
        <w:t>:</w:t>
      </w:r>
    </w:p>
    <w:p w14:paraId="755D759D" w14:textId="77777777" w:rsidR="00A944F3" w:rsidRPr="00BB707B" w:rsidRDefault="00A944F3" w:rsidP="00045E8C">
      <w:pPr>
        <w:rPr>
          <w:rFonts w:asciiTheme="minorHAnsi" w:hAnsiTheme="minorHAnsi" w:cstheme="minorHAnsi"/>
          <w:sz w:val="22"/>
          <w:szCs w:val="22"/>
        </w:rPr>
      </w:pPr>
    </w:p>
    <w:p w14:paraId="3FBCCAD8" w14:textId="66F19C72" w:rsidR="00045E8C" w:rsidRPr="00BB707B" w:rsidRDefault="00045E8C" w:rsidP="00A944F3">
      <w:pPr>
        <w:pStyle w:val="Akapitzlist"/>
        <w:numPr>
          <w:ilvl w:val="0"/>
          <w:numId w:val="26"/>
        </w:numPr>
        <w:rPr>
          <w:rFonts w:cstheme="minorHAnsi"/>
        </w:rPr>
      </w:pPr>
      <w:r w:rsidRPr="00BB707B">
        <w:rPr>
          <w:rFonts w:cstheme="minorHAnsi"/>
        </w:rPr>
        <w:t xml:space="preserve">CENA (C) - </w:t>
      </w:r>
      <w:r w:rsidR="00FD332C">
        <w:rPr>
          <w:rFonts w:cstheme="minorHAnsi"/>
        </w:rPr>
        <w:t>10</w:t>
      </w:r>
      <w:r w:rsidRPr="00BB707B">
        <w:rPr>
          <w:rFonts w:cstheme="minorHAnsi"/>
        </w:rPr>
        <w:t xml:space="preserve">0% </w:t>
      </w:r>
    </w:p>
    <w:p w14:paraId="48BE8ED8" w14:textId="77777777" w:rsidR="00045E8C" w:rsidRPr="00045E8C" w:rsidRDefault="00045E8C" w:rsidP="00045E8C">
      <w:pPr>
        <w:rPr>
          <w:rFonts w:asciiTheme="minorHAnsi" w:hAnsiTheme="minorHAnsi" w:cstheme="minorHAnsi"/>
          <w:sz w:val="22"/>
          <w:szCs w:val="22"/>
        </w:rPr>
      </w:pPr>
      <w:r w:rsidRPr="00BB707B">
        <w:rPr>
          <w:rFonts w:asciiTheme="minorHAnsi" w:hAnsiTheme="minorHAnsi" w:cstheme="minorHAnsi"/>
          <w:sz w:val="22"/>
          <w:szCs w:val="22"/>
        </w:rPr>
        <w:t>Za najkorzystniejszą ofertę zostanie uznana oferta która uzyska największa liczbę punktów obliczaną wg wzoru:</w:t>
      </w:r>
    </w:p>
    <w:p w14:paraId="517ACE28" w14:textId="07ADBA4D" w:rsidR="00045E8C" w:rsidRPr="00045E8C" w:rsidRDefault="00045E8C" w:rsidP="00045E8C">
      <w:pPr>
        <w:rPr>
          <w:rFonts w:asciiTheme="minorHAnsi" w:hAnsiTheme="minorHAnsi" w:cstheme="minorHAnsi"/>
          <w:sz w:val="22"/>
          <w:szCs w:val="22"/>
        </w:rPr>
      </w:pPr>
      <w:r w:rsidRPr="00045E8C">
        <w:rPr>
          <w:rFonts w:asciiTheme="minorHAnsi" w:hAnsiTheme="minorHAnsi" w:cstheme="minorHAnsi"/>
          <w:sz w:val="22"/>
          <w:szCs w:val="22"/>
        </w:rPr>
        <w:t xml:space="preserve">C = (Cmin/Co) x </w:t>
      </w:r>
      <w:r w:rsidR="00FD332C">
        <w:rPr>
          <w:rFonts w:asciiTheme="minorHAnsi" w:hAnsiTheme="minorHAnsi" w:cstheme="minorHAnsi"/>
          <w:sz w:val="22"/>
          <w:szCs w:val="22"/>
        </w:rPr>
        <w:t>10</w:t>
      </w:r>
      <w:r w:rsidRPr="00045E8C">
        <w:rPr>
          <w:rFonts w:asciiTheme="minorHAnsi" w:hAnsiTheme="minorHAnsi" w:cstheme="minorHAnsi"/>
          <w:sz w:val="22"/>
          <w:szCs w:val="22"/>
        </w:rPr>
        <w:t>0</w:t>
      </w:r>
    </w:p>
    <w:p w14:paraId="6F43BEA1" w14:textId="77777777" w:rsidR="00045E8C" w:rsidRPr="00045E8C" w:rsidRDefault="00045E8C" w:rsidP="00045E8C">
      <w:pPr>
        <w:rPr>
          <w:rFonts w:asciiTheme="minorHAnsi" w:hAnsiTheme="minorHAnsi" w:cstheme="minorHAnsi"/>
          <w:sz w:val="22"/>
          <w:szCs w:val="22"/>
        </w:rPr>
      </w:pPr>
      <w:r w:rsidRPr="00045E8C">
        <w:rPr>
          <w:rFonts w:asciiTheme="minorHAnsi" w:hAnsiTheme="minorHAnsi" w:cstheme="minorHAnsi"/>
          <w:sz w:val="22"/>
          <w:szCs w:val="22"/>
        </w:rPr>
        <w:t>gdzie:</w:t>
      </w:r>
    </w:p>
    <w:p w14:paraId="14F5081F" w14:textId="77777777" w:rsidR="00045E8C" w:rsidRPr="00045E8C" w:rsidRDefault="00045E8C" w:rsidP="00045E8C">
      <w:pPr>
        <w:rPr>
          <w:rFonts w:asciiTheme="minorHAnsi" w:hAnsiTheme="minorHAnsi" w:cstheme="minorHAnsi"/>
          <w:sz w:val="22"/>
          <w:szCs w:val="22"/>
        </w:rPr>
      </w:pPr>
      <w:r w:rsidRPr="00045E8C">
        <w:rPr>
          <w:rFonts w:asciiTheme="minorHAnsi" w:hAnsiTheme="minorHAnsi" w:cstheme="minorHAnsi"/>
          <w:sz w:val="22"/>
          <w:szCs w:val="22"/>
        </w:rPr>
        <w:t>C – liczba punktów przyznanych ocenianej ofercie w kryterium „Cena”</w:t>
      </w:r>
    </w:p>
    <w:p w14:paraId="17455AD1" w14:textId="77777777" w:rsidR="00045E8C" w:rsidRPr="00045E8C" w:rsidRDefault="00045E8C" w:rsidP="00045E8C">
      <w:pPr>
        <w:rPr>
          <w:rFonts w:asciiTheme="minorHAnsi" w:hAnsiTheme="minorHAnsi" w:cstheme="minorHAnsi"/>
          <w:sz w:val="22"/>
          <w:szCs w:val="22"/>
        </w:rPr>
      </w:pPr>
      <w:r w:rsidRPr="00045E8C">
        <w:rPr>
          <w:rFonts w:asciiTheme="minorHAnsi" w:hAnsiTheme="minorHAnsi" w:cstheme="minorHAnsi"/>
          <w:sz w:val="22"/>
          <w:szCs w:val="22"/>
        </w:rPr>
        <w:t>C min – najniższa zaoferowana cena (brutto)</w:t>
      </w:r>
    </w:p>
    <w:p w14:paraId="5AB9B753" w14:textId="77777777" w:rsidR="00045E8C" w:rsidRDefault="00045E8C" w:rsidP="00045E8C">
      <w:pPr>
        <w:rPr>
          <w:rFonts w:asciiTheme="minorHAnsi" w:hAnsiTheme="minorHAnsi" w:cstheme="minorHAnsi"/>
          <w:sz w:val="22"/>
          <w:szCs w:val="22"/>
        </w:rPr>
      </w:pPr>
      <w:r w:rsidRPr="00045E8C">
        <w:rPr>
          <w:rFonts w:asciiTheme="minorHAnsi" w:hAnsiTheme="minorHAnsi" w:cstheme="minorHAnsi"/>
          <w:sz w:val="22"/>
          <w:szCs w:val="22"/>
        </w:rPr>
        <w:t>Co – cena oferty ocenianej</w:t>
      </w:r>
    </w:p>
    <w:p w14:paraId="589168C1" w14:textId="77777777" w:rsidR="00BB707B" w:rsidRPr="00045E8C" w:rsidRDefault="00BB707B" w:rsidP="00045E8C">
      <w:pPr>
        <w:rPr>
          <w:rFonts w:asciiTheme="minorHAnsi" w:hAnsiTheme="minorHAnsi" w:cstheme="minorHAnsi"/>
          <w:sz w:val="22"/>
          <w:szCs w:val="22"/>
        </w:rPr>
      </w:pPr>
    </w:p>
    <w:p w14:paraId="1F701720" w14:textId="77777777" w:rsidR="00A944F3" w:rsidRDefault="00A944F3" w:rsidP="00045E8C">
      <w:pPr>
        <w:jc w:val="both"/>
        <w:rPr>
          <w:rFonts w:asciiTheme="minorHAnsi" w:hAnsiTheme="minorHAnsi" w:cstheme="minorHAnsi"/>
          <w:sz w:val="22"/>
          <w:szCs w:val="22"/>
        </w:rPr>
      </w:pPr>
    </w:p>
    <w:p w14:paraId="5C0E1FAC" w14:textId="77777777" w:rsidR="00802F68" w:rsidRPr="00045E8C" w:rsidRDefault="00802F68" w:rsidP="00802F68">
      <w:pPr>
        <w:pStyle w:val="Akapitzlist"/>
        <w:numPr>
          <w:ilvl w:val="1"/>
          <w:numId w:val="7"/>
        </w:numPr>
        <w:ind w:left="284" w:hanging="284"/>
        <w:jc w:val="both"/>
        <w:rPr>
          <w:rFonts w:cstheme="minorHAnsi"/>
        </w:rPr>
      </w:pPr>
      <w:r w:rsidRPr="00045E8C">
        <w:rPr>
          <w:rFonts w:cstheme="minorHAnsi"/>
        </w:rPr>
        <w:t>Punkty zostaną przyznane poprzez zaokrąglenie liczb do części setnych.</w:t>
      </w:r>
    </w:p>
    <w:p w14:paraId="24E2032B" w14:textId="77777777" w:rsidR="00802F68" w:rsidRPr="00045E8C" w:rsidRDefault="00802F68" w:rsidP="00802F68">
      <w:pPr>
        <w:pStyle w:val="Akapitzlist"/>
        <w:numPr>
          <w:ilvl w:val="1"/>
          <w:numId w:val="7"/>
        </w:numPr>
        <w:ind w:left="284" w:hanging="284"/>
        <w:jc w:val="both"/>
        <w:rPr>
          <w:rFonts w:cstheme="minorHAnsi"/>
        </w:rPr>
      </w:pPr>
      <w:r w:rsidRPr="00045E8C">
        <w:rPr>
          <w:rFonts w:cstheme="minorHAnsi"/>
        </w:rPr>
        <w:t>Jeżeli nie można wybrać najkorzystniejszej oferty z uwagi na to, złożono oferty o takiej samej cenie, Zamawiający wezwie Wykonawców, którzy złożyli te oferty, do złożenia w terminie określonym przez Zamawiającego ofert dodatkowych</w:t>
      </w:r>
      <w:r>
        <w:rPr>
          <w:rFonts w:cstheme="minorHAnsi"/>
        </w:rPr>
        <w:t xml:space="preserve"> polegających na obniżeniu proponowanej ceny </w:t>
      </w:r>
      <w:r w:rsidRPr="00045E8C">
        <w:rPr>
          <w:rFonts w:cstheme="minorHAnsi"/>
        </w:rPr>
        <w:t>.</w:t>
      </w:r>
    </w:p>
    <w:p w14:paraId="0DA061DD" w14:textId="77777777" w:rsidR="00802F68" w:rsidRPr="001875FB" w:rsidRDefault="00802F68" w:rsidP="00802F68">
      <w:pPr>
        <w:pStyle w:val="Akapitzlist"/>
        <w:numPr>
          <w:ilvl w:val="1"/>
          <w:numId w:val="7"/>
        </w:numPr>
        <w:ind w:left="284" w:hanging="284"/>
        <w:jc w:val="both"/>
        <w:rPr>
          <w:rFonts w:cstheme="minorHAnsi"/>
        </w:rPr>
      </w:pPr>
      <w:r w:rsidRPr="001875FB">
        <w:rPr>
          <w:rFonts w:cstheme="minorHAnsi"/>
        </w:rPr>
        <w:t>Realizacja zamówienia zostanie powierzona Wykonawcy, którego oferta uzyska najwyższą ilość punktów.</w:t>
      </w:r>
    </w:p>
    <w:p w14:paraId="5CD71B92" w14:textId="77777777" w:rsidR="00802F68" w:rsidRPr="00BB707B" w:rsidRDefault="00802F68" w:rsidP="00802F68">
      <w:pPr>
        <w:pStyle w:val="Akapitzlist"/>
        <w:numPr>
          <w:ilvl w:val="1"/>
          <w:numId w:val="7"/>
        </w:numPr>
        <w:ind w:left="284" w:hanging="284"/>
        <w:jc w:val="both"/>
        <w:rPr>
          <w:rFonts w:cstheme="minorHAnsi"/>
        </w:rPr>
      </w:pPr>
      <w:r w:rsidRPr="001875FB">
        <w:rPr>
          <w:rFonts w:cstheme="minorHAnsi"/>
        </w:rPr>
        <w:t xml:space="preserve">Jeżeli nie można wybrać oferty najkorzystniejszej z uwagi na to, że dwie lub więcej ofert przedstawia taki sam bilans ceny, Zamawiający spośród tych ofert wybierze ofertę z niższą ceną, a jeżeli zostały złożone oferty o takiej samej cenie, Zamawiający wezwie wykonawców do złożenia w wyznaczonym terminie </w:t>
      </w:r>
      <w:r w:rsidRPr="00BB707B">
        <w:rPr>
          <w:rFonts w:cstheme="minorHAnsi"/>
        </w:rPr>
        <w:t>propozycji zmniejszenia podanej ceny.</w:t>
      </w:r>
    </w:p>
    <w:p w14:paraId="7B16ADE2" w14:textId="77777777" w:rsidR="00802F68" w:rsidRPr="00BB707B" w:rsidRDefault="00802F68" w:rsidP="00045E8C">
      <w:pPr>
        <w:jc w:val="both"/>
        <w:rPr>
          <w:rFonts w:asciiTheme="minorHAnsi" w:hAnsiTheme="minorHAnsi" w:cstheme="minorHAnsi"/>
          <w:sz w:val="22"/>
          <w:szCs w:val="22"/>
        </w:rPr>
      </w:pPr>
    </w:p>
    <w:p w14:paraId="4E67E126" w14:textId="77777777" w:rsidR="00045E8C" w:rsidRPr="004C0A28" w:rsidRDefault="00045E8C" w:rsidP="00045E8C">
      <w:pPr>
        <w:jc w:val="both"/>
        <w:rPr>
          <w:rFonts w:asciiTheme="minorHAnsi" w:hAnsiTheme="minorHAnsi" w:cstheme="minorHAnsi"/>
          <w:b/>
          <w:bCs/>
          <w:sz w:val="22"/>
          <w:szCs w:val="22"/>
        </w:rPr>
      </w:pPr>
      <w:r w:rsidRPr="004C0A28">
        <w:rPr>
          <w:rFonts w:asciiTheme="minorHAnsi" w:hAnsiTheme="minorHAnsi" w:cstheme="minorHAnsi"/>
          <w:b/>
          <w:bCs/>
          <w:sz w:val="22"/>
          <w:szCs w:val="22"/>
        </w:rPr>
        <w:t>XVIII. Udzielenie zamówienia</w:t>
      </w:r>
    </w:p>
    <w:p w14:paraId="023554F0" w14:textId="5829BEC7" w:rsidR="00045E8C" w:rsidRPr="00045E8C" w:rsidRDefault="00045E8C" w:rsidP="00045E8C">
      <w:pPr>
        <w:pStyle w:val="Akapitzlist"/>
        <w:numPr>
          <w:ilvl w:val="0"/>
          <w:numId w:val="18"/>
        </w:numPr>
        <w:jc w:val="both"/>
        <w:rPr>
          <w:rFonts w:cstheme="minorHAnsi"/>
        </w:rPr>
      </w:pPr>
      <w:r w:rsidRPr="004C0A28">
        <w:rPr>
          <w:rFonts w:cstheme="minorHAnsi"/>
        </w:rPr>
        <w:t>Przed wyborem oferty najkorzystniejszej Zamawiający zastrzega sobie możliwość przeprowadzenia negocjacji w zakresie ofert, w szczególności ceny oraz warunków realizacji</w:t>
      </w:r>
      <w:r w:rsidRPr="00045E8C">
        <w:rPr>
          <w:rFonts w:cstheme="minorHAnsi"/>
        </w:rPr>
        <w:t xml:space="preserve"> zamówienia, ze wszystkim Wykonawcami, których oferty nie zostały odrzucone. Negocjacje nie mogą prowadzić do istotnych zmian treści oferty.</w:t>
      </w:r>
    </w:p>
    <w:p w14:paraId="53081E67" w14:textId="63EE0745" w:rsidR="00045E8C" w:rsidRPr="00045E8C" w:rsidRDefault="00045E8C" w:rsidP="00045E8C">
      <w:pPr>
        <w:pStyle w:val="Akapitzlist"/>
        <w:numPr>
          <w:ilvl w:val="0"/>
          <w:numId w:val="18"/>
        </w:numPr>
        <w:jc w:val="both"/>
        <w:rPr>
          <w:rFonts w:cstheme="minorHAnsi"/>
        </w:rPr>
      </w:pPr>
      <w:r w:rsidRPr="00045E8C">
        <w:rPr>
          <w:rFonts w:cstheme="minorHAnsi"/>
        </w:rPr>
        <w:t xml:space="preserve">O wyborze najkorzystniejszej oferty Zamawiający zawiadomi Wykonawców za pośrednictwem </w:t>
      </w:r>
      <w:r w:rsidR="00FD332C">
        <w:rPr>
          <w:rFonts w:cstheme="minorHAnsi"/>
        </w:rPr>
        <w:t>maila lub telefonicznie</w:t>
      </w:r>
      <w:r w:rsidRPr="00045E8C">
        <w:rPr>
          <w:rFonts w:cstheme="minorHAnsi"/>
        </w:rPr>
        <w:t>.</w:t>
      </w:r>
    </w:p>
    <w:p w14:paraId="79833D7E" w14:textId="77777777" w:rsidR="00045E8C" w:rsidRPr="00045E8C" w:rsidRDefault="00045E8C" w:rsidP="00045E8C">
      <w:pPr>
        <w:pStyle w:val="Akapitzlist"/>
        <w:numPr>
          <w:ilvl w:val="0"/>
          <w:numId w:val="18"/>
        </w:numPr>
        <w:jc w:val="both"/>
        <w:rPr>
          <w:rFonts w:cstheme="minorHAnsi"/>
        </w:rPr>
      </w:pPr>
      <w:r w:rsidRPr="00045E8C">
        <w:rPr>
          <w:rFonts w:cstheme="minorHAnsi"/>
        </w:rPr>
        <w:t>Wybranemu Wykonawcy Zamawiający wskaże miejsce oraz termin podpisania umowy.</w:t>
      </w:r>
    </w:p>
    <w:p w14:paraId="3ADB0715" w14:textId="77777777" w:rsidR="00045E8C" w:rsidRPr="00045E8C" w:rsidRDefault="00045E8C" w:rsidP="00045E8C">
      <w:pPr>
        <w:pStyle w:val="Akapitzlist"/>
        <w:numPr>
          <w:ilvl w:val="0"/>
          <w:numId w:val="18"/>
        </w:numPr>
        <w:jc w:val="both"/>
        <w:rPr>
          <w:rFonts w:cstheme="minorHAnsi"/>
        </w:rPr>
      </w:pPr>
      <w:r w:rsidRPr="00045E8C">
        <w:rPr>
          <w:rFonts w:cstheme="minorHAnsi"/>
        </w:rPr>
        <w:t>W przypadku gdyby Wykonawca, którego oferta została wybrana, uchylał się od zawarcia umowy lub oferta Wykonawcy została odrzucona, Zamawiający wybierze tę spośród pozostałych ofert, która uzyskała kolejną najwyższą ocenę.</w:t>
      </w:r>
    </w:p>
    <w:p w14:paraId="7FAB714A" w14:textId="235B9195" w:rsidR="00045E8C" w:rsidRPr="00045E8C" w:rsidRDefault="00045E8C" w:rsidP="00045E8C">
      <w:pPr>
        <w:pStyle w:val="Akapitzlist"/>
        <w:numPr>
          <w:ilvl w:val="0"/>
          <w:numId w:val="18"/>
        </w:numPr>
        <w:jc w:val="both"/>
        <w:rPr>
          <w:rFonts w:cstheme="minorHAnsi"/>
        </w:rPr>
      </w:pPr>
      <w:r w:rsidRPr="00045E8C">
        <w:rPr>
          <w:rFonts w:cstheme="minorHAnsi"/>
        </w:rPr>
        <w:t>Zamawiający zastrzega sobie prawo do zakończenia postępowania</w:t>
      </w:r>
      <w:r w:rsidR="00823910">
        <w:rPr>
          <w:rFonts w:cstheme="minorHAnsi"/>
        </w:rPr>
        <w:t xml:space="preserve"> </w:t>
      </w:r>
      <w:r w:rsidRPr="00045E8C">
        <w:rPr>
          <w:rFonts w:cstheme="minorHAnsi"/>
        </w:rPr>
        <w:t>bez podania przyczyny zamknięcia postępowania na każdym etapie postępowania, w tym po terminie złożenia ofert.</w:t>
      </w:r>
    </w:p>
    <w:p w14:paraId="6F261AB7" w14:textId="24A438B5" w:rsidR="00045E8C" w:rsidRPr="00045E8C" w:rsidRDefault="00045E8C" w:rsidP="00045E8C">
      <w:pPr>
        <w:pStyle w:val="Akapitzlist"/>
        <w:numPr>
          <w:ilvl w:val="0"/>
          <w:numId w:val="18"/>
        </w:numPr>
        <w:jc w:val="both"/>
        <w:rPr>
          <w:rFonts w:cstheme="minorHAnsi"/>
        </w:rPr>
      </w:pPr>
      <w:r w:rsidRPr="00045E8C">
        <w:rPr>
          <w:rFonts w:cstheme="minorHAnsi"/>
        </w:rPr>
        <w:t xml:space="preserve">O zakończeniu postępowania o udzielenie zamówienia bez wyboru oferty Zamawiający zawiadamia za pośrednictwem </w:t>
      </w:r>
      <w:r w:rsidR="00FD332C">
        <w:rPr>
          <w:rFonts w:cstheme="minorHAnsi"/>
        </w:rPr>
        <w:t>strony www.</w:t>
      </w:r>
    </w:p>
    <w:p w14:paraId="23DBE1FB" w14:textId="7B132583" w:rsidR="00045E8C" w:rsidRPr="00045E8C" w:rsidRDefault="00045E8C" w:rsidP="00045E8C">
      <w:pPr>
        <w:pStyle w:val="Akapitzlist"/>
        <w:numPr>
          <w:ilvl w:val="0"/>
          <w:numId w:val="18"/>
        </w:numPr>
        <w:jc w:val="both"/>
        <w:rPr>
          <w:rFonts w:cstheme="minorHAnsi"/>
        </w:rPr>
      </w:pPr>
      <w:r w:rsidRPr="00045E8C">
        <w:rPr>
          <w:rFonts w:cstheme="minorHAnsi"/>
        </w:rPr>
        <w:t>W przypadku zakończenia postępowania, Wykonawcom nie przysługują żadne roszczenia względem Zamawiającego.</w:t>
      </w:r>
    </w:p>
    <w:p w14:paraId="45792BA1" w14:textId="77777777" w:rsidR="00045E8C" w:rsidRPr="00045E8C" w:rsidRDefault="00045E8C" w:rsidP="00045E8C">
      <w:pPr>
        <w:jc w:val="both"/>
        <w:rPr>
          <w:rFonts w:asciiTheme="minorHAnsi" w:hAnsiTheme="minorHAnsi" w:cstheme="minorHAnsi"/>
          <w:sz w:val="22"/>
          <w:szCs w:val="22"/>
        </w:rPr>
      </w:pPr>
    </w:p>
    <w:p w14:paraId="548BAA56" w14:textId="77777777" w:rsidR="00045E8C" w:rsidRPr="00045E8C" w:rsidRDefault="00045E8C" w:rsidP="00045E8C">
      <w:pPr>
        <w:rPr>
          <w:rFonts w:asciiTheme="minorHAnsi" w:hAnsiTheme="minorHAnsi" w:cstheme="minorHAnsi"/>
          <w:b/>
          <w:bCs/>
          <w:sz w:val="22"/>
          <w:szCs w:val="22"/>
        </w:rPr>
      </w:pPr>
      <w:r w:rsidRPr="00045E8C">
        <w:rPr>
          <w:rFonts w:asciiTheme="minorHAnsi" w:hAnsiTheme="minorHAnsi" w:cstheme="minorHAnsi"/>
          <w:b/>
          <w:bCs/>
          <w:sz w:val="22"/>
          <w:szCs w:val="22"/>
        </w:rPr>
        <w:t>XIX.</w:t>
      </w:r>
      <w:r w:rsidRPr="00045E8C">
        <w:rPr>
          <w:rFonts w:asciiTheme="minorHAnsi" w:hAnsiTheme="minorHAnsi" w:cstheme="minorHAnsi"/>
          <w:b/>
          <w:bCs/>
          <w:sz w:val="22"/>
          <w:szCs w:val="22"/>
        </w:rPr>
        <w:tab/>
        <w:t>Informacje o formalnościach, jakie powinny zostać dopełnione po wyborze oferty w celu zawarcia umowy w sprawie zamówienia</w:t>
      </w:r>
    </w:p>
    <w:p w14:paraId="0D127FD5" w14:textId="77777777" w:rsidR="00045E8C" w:rsidRPr="00045E8C" w:rsidRDefault="00045E8C" w:rsidP="00045E8C">
      <w:pPr>
        <w:pStyle w:val="Akapitzlist"/>
        <w:numPr>
          <w:ilvl w:val="0"/>
          <w:numId w:val="19"/>
        </w:numPr>
        <w:jc w:val="both"/>
        <w:rPr>
          <w:rFonts w:cstheme="minorHAnsi"/>
        </w:rPr>
      </w:pPr>
      <w:r w:rsidRPr="00045E8C">
        <w:rPr>
          <w:rFonts w:cstheme="minorHAnsi"/>
        </w:rPr>
        <w:t>Wykonawca przed zawarciem umowy, na wezwanie Zamawiającego, poda wszelkie informacje niezbędne do wypełnienia treści umowy.</w:t>
      </w:r>
    </w:p>
    <w:p w14:paraId="19BED903" w14:textId="0B9FD88C" w:rsidR="00045E8C" w:rsidRPr="00823910" w:rsidRDefault="00045E8C" w:rsidP="00045E8C">
      <w:pPr>
        <w:pStyle w:val="Akapitzlist"/>
        <w:numPr>
          <w:ilvl w:val="0"/>
          <w:numId w:val="19"/>
        </w:numPr>
        <w:jc w:val="both"/>
        <w:rPr>
          <w:rFonts w:cstheme="minorHAnsi"/>
        </w:rPr>
      </w:pPr>
      <w:r w:rsidRPr="00045E8C">
        <w:rPr>
          <w:rFonts w:cstheme="minorHAnsi"/>
        </w:rPr>
        <w:t xml:space="preserve">W przypadku, kiedy za najkorzystniejszą zostanie uznana oferta Wykonawców wspólnie ubiegających się o udzielenie zamówienia, </w:t>
      </w:r>
      <w:r w:rsidRPr="00823910">
        <w:rPr>
          <w:rFonts w:cstheme="minorHAnsi"/>
        </w:rPr>
        <w:t xml:space="preserve">zobowiązani oni będą przed podpisaniem umowy, przedłożyć do wglądu Zamawiającemu umowę, o której mowa w pkt. VIII </w:t>
      </w:r>
      <w:r w:rsidR="009D0B76">
        <w:rPr>
          <w:rFonts w:cstheme="minorHAnsi"/>
        </w:rPr>
        <w:t xml:space="preserve">Etap II </w:t>
      </w:r>
      <w:r w:rsidRPr="00823910">
        <w:rPr>
          <w:rFonts w:cstheme="minorHAnsi"/>
        </w:rPr>
        <w:t>ppkt. 1 zapytania.</w:t>
      </w:r>
    </w:p>
    <w:p w14:paraId="4997F845" w14:textId="77777777" w:rsidR="00045E8C" w:rsidRPr="00045E8C" w:rsidRDefault="00045E8C" w:rsidP="00045E8C">
      <w:pPr>
        <w:rPr>
          <w:rFonts w:asciiTheme="minorHAnsi" w:hAnsiTheme="minorHAnsi" w:cstheme="minorHAnsi"/>
          <w:sz w:val="22"/>
          <w:szCs w:val="22"/>
        </w:rPr>
      </w:pPr>
    </w:p>
    <w:p w14:paraId="661C4109" w14:textId="77777777" w:rsidR="00045E8C" w:rsidRPr="00045E8C" w:rsidRDefault="00045E8C" w:rsidP="00045E8C">
      <w:pPr>
        <w:rPr>
          <w:rFonts w:asciiTheme="minorHAnsi" w:hAnsiTheme="minorHAnsi" w:cstheme="minorHAnsi"/>
          <w:b/>
          <w:bCs/>
          <w:sz w:val="22"/>
          <w:szCs w:val="22"/>
        </w:rPr>
      </w:pPr>
      <w:r w:rsidRPr="00045E8C">
        <w:rPr>
          <w:rFonts w:asciiTheme="minorHAnsi" w:hAnsiTheme="minorHAnsi" w:cstheme="minorHAnsi"/>
          <w:b/>
          <w:bCs/>
          <w:sz w:val="22"/>
          <w:szCs w:val="22"/>
        </w:rPr>
        <w:t>XX. Istotne Postanowienia Umowy</w:t>
      </w:r>
    </w:p>
    <w:p w14:paraId="64F7EB88" w14:textId="77777777" w:rsidR="00045E8C" w:rsidRPr="00045E8C" w:rsidRDefault="00045E8C" w:rsidP="00045E8C">
      <w:pPr>
        <w:rPr>
          <w:rFonts w:asciiTheme="minorHAnsi" w:hAnsiTheme="minorHAnsi" w:cstheme="minorHAnsi"/>
          <w:sz w:val="22"/>
          <w:szCs w:val="22"/>
        </w:rPr>
      </w:pPr>
      <w:r w:rsidRPr="00045E8C">
        <w:rPr>
          <w:rFonts w:asciiTheme="minorHAnsi" w:hAnsiTheme="minorHAnsi" w:cstheme="minorHAnsi"/>
          <w:sz w:val="22"/>
          <w:szCs w:val="22"/>
        </w:rPr>
        <w:t xml:space="preserve">Istotne postanowienia umowy zawarte w załączniku stanowiącym Projektowane Postanowienia Umowy. </w:t>
      </w:r>
    </w:p>
    <w:p w14:paraId="1613A483" w14:textId="77777777" w:rsidR="00045E8C" w:rsidRPr="00045E8C" w:rsidRDefault="00045E8C" w:rsidP="00045E8C">
      <w:pPr>
        <w:rPr>
          <w:rFonts w:asciiTheme="minorHAnsi" w:hAnsiTheme="minorHAnsi" w:cstheme="minorHAnsi"/>
          <w:sz w:val="22"/>
          <w:szCs w:val="22"/>
        </w:rPr>
      </w:pPr>
    </w:p>
    <w:p w14:paraId="0A9B02D8" w14:textId="77777777" w:rsidR="00045E8C" w:rsidRPr="00045E8C" w:rsidRDefault="00045E8C" w:rsidP="00045E8C">
      <w:pPr>
        <w:rPr>
          <w:rFonts w:asciiTheme="minorHAnsi" w:hAnsiTheme="minorHAnsi" w:cstheme="minorHAnsi"/>
          <w:b/>
          <w:bCs/>
          <w:sz w:val="22"/>
          <w:szCs w:val="22"/>
        </w:rPr>
      </w:pPr>
      <w:r w:rsidRPr="00045E8C">
        <w:rPr>
          <w:rFonts w:asciiTheme="minorHAnsi" w:hAnsiTheme="minorHAnsi" w:cstheme="minorHAnsi"/>
          <w:b/>
          <w:bCs/>
          <w:sz w:val="22"/>
          <w:szCs w:val="22"/>
        </w:rPr>
        <w:t>XXI. Zmiany postanowień zawartej umowy</w:t>
      </w:r>
    </w:p>
    <w:p w14:paraId="77C8D65B" w14:textId="77777777" w:rsidR="00045E8C" w:rsidRPr="00045E8C" w:rsidRDefault="00045E8C" w:rsidP="00045E8C">
      <w:pPr>
        <w:pStyle w:val="Akapitzlist"/>
        <w:numPr>
          <w:ilvl w:val="0"/>
          <w:numId w:val="20"/>
        </w:numPr>
        <w:jc w:val="both"/>
        <w:rPr>
          <w:rFonts w:cstheme="minorHAnsi"/>
        </w:rPr>
      </w:pPr>
      <w:r w:rsidRPr="00045E8C">
        <w:rPr>
          <w:rFonts w:cstheme="minorHAnsi"/>
        </w:rPr>
        <w:t>Zamawiający przewiduje, że dokona się zmiany umowy zawartej w wyniku przeprowadzonego postępowania o udzielenie zamówienia, w szczególności w następujących przypadkach i zakresie:</w:t>
      </w:r>
    </w:p>
    <w:p w14:paraId="6ED4629B" w14:textId="77777777" w:rsidR="00045E8C" w:rsidRPr="00045E8C" w:rsidRDefault="00045E8C" w:rsidP="00045E8C">
      <w:pPr>
        <w:pStyle w:val="Akapitzlist"/>
        <w:ind w:left="360"/>
        <w:rPr>
          <w:rFonts w:cstheme="minorHAnsi"/>
        </w:rPr>
      </w:pPr>
    </w:p>
    <w:p w14:paraId="64D7D6C2" w14:textId="77777777" w:rsidR="00045E8C" w:rsidRPr="00045E8C" w:rsidRDefault="00045E8C" w:rsidP="00045E8C">
      <w:pPr>
        <w:pStyle w:val="Akapitzlist"/>
        <w:numPr>
          <w:ilvl w:val="0"/>
          <w:numId w:val="22"/>
        </w:numPr>
        <w:rPr>
          <w:rFonts w:cstheme="minorHAnsi"/>
        </w:rPr>
      </w:pPr>
      <w:r w:rsidRPr="00045E8C">
        <w:rPr>
          <w:rFonts w:cstheme="minorHAnsi"/>
        </w:rPr>
        <w:t>zmiany terminu realizacji przedmiotu umowy:</w:t>
      </w:r>
    </w:p>
    <w:p w14:paraId="4756B375" w14:textId="77777777" w:rsidR="00045E8C" w:rsidRPr="00045E8C" w:rsidRDefault="00045E8C" w:rsidP="00045E8C">
      <w:pPr>
        <w:pStyle w:val="Akapitzlist"/>
        <w:numPr>
          <w:ilvl w:val="3"/>
          <w:numId w:val="21"/>
        </w:numPr>
        <w:ind w:left="1080"/>
        <w:jc w:val="both"/>
        <w:rPr>
          <w:rFonts w:cstheme="minorHAnsi"/>
        </w:rPr>
      </w:pPr>
      <w:r w:rsidRPr="00045E8C">
        <w:rPr>
          <w:rFonts w:cstheme="minorHAnsi"/>
        </w:rPr>
        <w:t>zmiany będące następstwem okoliczności leżących po stronie Zamawiającego, w szczególności: wstrzymanie realizacji zamówienia przez Zamawiającego w uzasadnionych przypadkach;</w:t>
      </w:r>
    </w:p>
    <w:p w14:paraId="642F6751" w14:textId="77777777" w:rsidR="00045E8C" w:rsidRPr="00045E8C" w:rsidRDefault="00045E8C" w:rsidP="00045E8C">
      <w:pPr>
        <w:pStyle w:val="Akapitzlist"/>
        <w:numPr>
          <w:ilvl w:val="3"/>
          <w:numId w:val="21"/>
        </w:numPr>
        <w:ind w:left="1080"/>
        <w:jc w:val="both"/>
        <w:rPr>
          <w:rFonts w:cstheme="minorHAnsi"/>
        </w:rPr>
      </w:pPr>
      <w:r w:rsidRPr="00045E8C">
        <w:rPr>
          <w:rFonts w:cstheme="minorHAnsi"/>
        </w:rPr>
        <w:t>zmiany będące następstwem działania organów administracji, w szczególności: przekroczenie zakreślonych przez prawo terminów wydawania przez organy administracji decyzji, zezwoleń, itp.;</w:t>
      </w:r>
    </w:p>
    <w:p w14:paraId="099B8A23" w14:textId="77777777" w:rsidR="00045E8C" w:rsidRPr="00045E8C" w:rsidRDefault="00045E8C" w:rsidP="00045E8C">
      <w:pPr>
        <w:pStyle w:val="Akapitzlist"/>
        <w:numPr>
          <w:ilvl w:val="3"/>
          <w:numId w:val="21"/>
        </w:numPr>
        <w:ind w:left="1080"/>
        <w:jc w:val="both"/>
        <w:rPr>
          <w:rFonts w:cstheme="minorHAnsi"/>
        </w:rPr>
      </w:pPr>
      <w:r w:rsidRPr="00045E8C">
        <w:rPr>
          <w:rFonts w:cstheme="minorHAnsi"/>
        </w:rPr>
        <w:t>zmiany terminu realizacji przedmiotu umowy w przypadku, gdy z przyczyn leżących po stronie Zamawiającego wystąpi sytuacja, że Wykonawca w okresie przewidzianym na realizację zamówienia nie mógł realizować przedmiotu zamówienia i w związku z tym wystąpi konieczność przedłużenia terminu wykonania zamówienia. Czas, o który wydłużony zostanie umowny termin wykonania zamówienia nie może być dłuższy od czasu, przez który Wykonawca nie mógł realizować przedmiotu zamówienia;</w:t>
      </w:r>
    </w:p>
    <w:p w14:paraId="2F0F0FEC" w14:textId="77777777" w:rsidR="00045E8C" w:rsidRPr="00045E8C" w:rsidRDefault="00045E8C" w:rsidP="00045E8C">
      <w:pPr>
        <w:pStyle w:val="Akapitzlist"/>
        <w:numPr>
          <w:ilvl w:val="3"/>
          <w:numId w:val="21"/>
        </w:numPr>
        <w:ind w:left="1080"/>
        <w:jc w:val="both"/>
        <w:rPr>
          <w:rFonts w:cstheme="minorHAnsi"/>
        </w:rPr>
      </w:pPr>
      <w:r w:rsidRPr="00045E8C">
        <w:rPr>
          <w:rFonts w:cstheme="minorHAnsi"/>
        </w:rPr>
        <w:lastRenderedPageBreak/>
        <w:t>w sytuacjach, których nie można było przewidzieć w chwili zawarcia umowy, a zmiana sposobu wykonania przedmiotu umowy będzie konieczna po weryfikacji wykonanego projektu;</w:t>
      </w:r>
    </w:p>
    <w:p w14:paraId="6FE294D7" w14:textId="77777777" w:rsidR="00045E8C" w:rsidRPr="00045E8C" w:rsidRDefault="00045E8C" w:rsidP="00045E8C">
      <w:pPr>
        <w:pStyle w:val="Akapitzlist"/>
        <w:numPr>
          <w:ilvl w:val="3"/>
          <w:numId w:val="21"/>
        </w:numPr>
        <w:ind w:left="1080"/>
        <w:jc w:val="both"/>
        <w:rPr>
          <w:rFonts w:cstheme="minorHAnsi"/>
        </w:rPr>
      </w:pPr>
      <w:r w:rsidRPr="00045E8C">
        <w:rPr>
          <w:rFonts w:cstheme="minorHAnsi"/>
        </w:rPr>
        <w:t>konieczne okażą się dodatkowe uzgodnienia, pozwolenia lub zgłoszenia związane z zamówieniem,</w:t>
      </w:r>
    </w:p>
    <w:p w14:paraId="62750094" w14:textId="77777777" w:rsidR="00045E8C" w:rsidRPr="00045E8C" w:rsidRDefault="00045E8C" w:rsidP="00045E8C">
      <w:pPr>
        <w:pStyle w:val="Akapitzlist"/>
        <w:numPr>
          <w:ilvl w:val="3"/>
          <w:numId w:val="21"/>
        </w:numPr>
        <w:ind w:left="1080"/>
        <w:jc w:val="both"/>
        <w:rPr>
          <w:rFonts w:cstheme="minorHAnsi"/>
        </w:rPr>
      </w:pPr>
      <w:r w:rsidRPr="00045E8C">
        <w:rPr>
          <w:rFonts w:cstheme="minorHAnsi"/>
        </w:rPr>
        <w:t>wystąpi Siła wyższa, mająca istotny wpływ na realizację przedmiotu umowy;</w:t>
      </w:r>
    </w:p>
    <w:p w14:paraId="3DA40D00" w14:textId="77777777" w:rsidR="00045E8C" w:rsidRPr="00045E8C" w:rsidRDefault="00045E8C" w:rsidP="00045E8C">
      <w:pPr>
        <w:pStyle w:val="Akapitzlist"/>
        <w:numPr>
          <w:ilvl w:val="3"/>
          <w:numId w:val="21"/>
        </w:numPr>
        <w:ind w:left="1080"/>
        <w:jc w:val="both"/>
        <w:rPr>
          <w:rFonts w:cstheme="minorHAnsi"/>
        </w:rPr>
      </w:pPr>
      <w:r w:rsidRPr="00045E8C">
        <w:rPr>
          <w:rFonts w:cstheme="minorHAnsi"/>
        </w:rPr>
        <w:t>inne przyczyny niezależne od Zamawiającego oraz Wykonawcy skutkujące niemożliwością realizacji zamówienia.</w:t>
      </w:r>
    </w:p>
    <w:p w14:paraId="59938DAB" w14:textId="77777777" w:rsidR="00045E8C" w:rsidRPr="00045E8C" w:rsidRDefault="00045E8C" w:rsidP="00045E8C">
      <w:pPr>
        <w:jc w:val="both"/>
        <w:rPr>
          <w:rFonts w:asciiTheme="minorHAnsi" w:hAnsiTheme="minorHAnsi" w:cstheme="minorHAnsi"/>
          <w:sz w:val="22"/>
          <w:szCs w:val="22"/>
        </w:rPr>
      </w:pPr>
      <w:r w:rsidRPr="00045E8C">
        <w:rPr>
          <w:rFonts w:asciiTheme="minorHAnsi" w:hAnsiTheme="minorHAnsi" w:cstheme="minorHAnsi"/>
          <w:sz w:val="22"/>
          <w:szCs w:val="22"/>
        </w:rPr>
        <w:t>W przypadku wystąpienia którejkolwiek z okoliczności wymienionych w pkt 1) od lit. a) do g) termin wykonania umowy może ulec odpowiedniemu przedłużeniu o czas niezbędny do zakończenia wykonania przedmiotu umowy w sposób należyty, nie dłużej jednak niż o okres trwania tych okoliczności.</w:t>
      </w:r>
    </w:p>
    <w:p w14:paraId="0CAEBCB4" w14:textId="77777777" w:rsidR="00045E8C" w:rsidRPr="00045E8C" w:rsidRDefault="00045E8C" w:rsidP="00045E8C">
      <w:pPr>
        <w:pStyle w:val="Akapitzlist"/>
        <w:numPr>
          <w:ilvl w:val="0"/>
          <w:numId w:val="22"/>
        </w:numPr>
        <w:jc w:val="both"/>
        <w:rPr>
          <w:rFonts w:cstheme="minorHAnsi"/>
        </w:rPr>
      </w:pPr>
      <w:r w:rsidRPr="00045E8C">
        <w:rPr>
          <w:rFonts w:cstheme="minorHAnsi"/>
        </w:rPr>
        <w:t>zmiany osobowe:</w:t>
      </w:r>
    </w:p>
    <w:p w14:paraId="268A083B" w14:textId="77777777" w:rsidR="00045E8C" w:rsidRPr="00045E8C" w:rsidRDefault="00045E8C" w:rsidP="00045E8C">
      <w:pPr>
        <w:pStyle w:val="Akapitzlist"/>
        <w:numPr>
          <w:ilvl w:val="3"/>
          <w:numId w:val="23"/>
        </w:numPr>
        <w:ind w:left="1134"/>
        <w:jc w:val="both"/>
        <w:rPr>
          <w:rFonts w:cstheme="minorHAnsi"/>
        </w:rPr>
      </w:pPr>
      <w:r w:rsidRPr="00045E8C">
        <w:rPr>
          <w:rFonts w:cstheme="minorHAnsi"/>
        </w:rPr>
        <w:t>zmiana osób, przy pomocy których Wykonawca realizuje przedmiot umowy na inne osoby legitymujące się takimi samymi uprawnieniami i doświadczeniem jak określone w Zapytaniu ofertowym,</w:t>
      </w:r>
    </w:p>
    <w:p w14:paraId="186A73D0" w14:textId="0B9CE9B4" w:rsidR="00045E8C" w:rsidRPr="00045E8C" w:rsidRDefault="00045E8C" w:rsidP="00045E8C">
      <w:pPr>
        <w:pStyle w:val="Akapitzlist"/>
        <w:numPr>
          <w:ilvl w:val="3"/>
          <w:numId w:val="23"/>
        </w:numPr>
        <w:ind w:left="1134"/>
        <w:jc w:val="both"/>
        <w:rPr>
          <w:rFonts w:cstheme="minorHAnsi"/>
        </w:rPr>
      </w:pPr>
      <w:r w:rsidRPr="00045E8C">
        <w:rPr>
          <w:rFonts w:cstheme="minorHAnsi"/>
        </w:rPr>
        <w:t>zmiany podwykonawców, przy pomocy których Wykonawca wykonuje przedmiot umowy na innych podwykonawców z zastrzeżeniem posiadania przez tych podwykonawców kwalifikacji i doświadczenia, określonych w Zapytaniu ofertowym (dotyczy przypadku, w którym Wykonawca posługuje się potencjałem podwykonawców).</w:t>
      </w:r>
    </w:p>
    <w:p w14:paraId="46E9A4C4" w14:textId="77777777" w:rsidR="00045E8C" w:rsidRPr="00045E8C" w:rsidRDefault="00045E8C" w:rsidP="00045E8C">
      <w:pPr>
        <w:pStyle w:val="Akapitzlist"/>
        <w:numPr>
          <w:ilvl w:val="0"/>
          <w:numId w:val="24"/>
        </w:numPr>
        <w:jc w:val="both"/>
        <w:rPr>
          <w:rFonts w:cstheme="minorHAnsi"/>
        </w:rPr>
      </w:pPr>
      <w:r w:rsidRPr="00045E8C">
        <w:rPr>
          <w:rFonts w:cstheme="minorHAnsi"/>
        </w:rPr>
        <w:t>pozostałe zmiany:</w:t>
      </w:r>
    </w:p>
    <w:p w14:paraId="0C62C182" w14:textId="77777777" w:rsidR="00045E8C" w:rsidRPr="00045E8C" w:rsidRDefault="00045E8C" w:rsidP="00045E8C">
      <w:pPr>
        <w:pStyle w:val="Akapitzlist"/>
        <w:numPr>
          <w:ilvl w:val="3"/>
          <w:numId w:val="25"/>
        </w:numPr>
        <w:ind w:left="1134"/>
        <w:jc w:val="both"/>
        <w:rPr>
          <w:rFonts w:cstheme="minorHAnsi"/>
        </w:rPr>
      </w:pPr>
      <w:r w:rsidRPr="00045E8C">
        <w:rPr>
          <w:rFonts w:cstheme="minorHAnsi"/>
        </w:rPr>
        <w:t>zwiększenie przez Zamawiającego zakresu realizacji przedmiotu umowy. W takim przypadku wynagrodzenie przysługujące Wykonawcy zostanie powiększone o wynikające ze zwiększonego zakresu realizacji przedmiotu umowy;</w:t>
      </w:r>
    </w:p>
    <w:p w14:paraId="43A64496" w14:textId="1DBE638D" w:rsidR="00045E8C" w:rsidRPr="00045E8C" w:rsidRDefault="00045E8C" w:rsidP="00045E8C">
      <w:pPr>
        <w:pStyle w:val="Akapitzlist"/>
        <w:numPr>
          <w:ilvl w:val="3"/>
          <w:numId w:val="25"/>
        </w:numPr>
        <w:ind w:left="1134"/>
        <w:jc w:val="both"/>
        <w:rPr>
          <w:rFonts w:cstheme="minorHAnsi"/>
        </w:rPr>
      </w:pPr>
      <w:r w:rsidRPr="00045E8C">
        <w:rPr>
          <w:rFonts w:cstheme="minorHAnsi"/>
        </w:rPr>
        <w:t>rezygnacja przez Zamawiającego z realizacji części przedmiotu umowy. W takim przypadku wynagrodzenie przysługujące Wykonawcy zostanie pomniejszone, przy czym Zamawiający zapłaci za wykonaną dotychczas część zamówienia;</w:t>
      </w:r>
    </w:p>
    <w:p w14:paraId="5CA1F659" w14:textId="77777777" w:rsidR="00045E8C" w:rsidRPr="00045E8C" w:rsidRDefault="00045E8C" w:rsidP="00045E8C">
      <w:pPr>
        <w:pStyle w:val="Akapitzlist"/>
        <w:numPr>
          <w:ilvl w:val="3"/>
          <w:numId w:val="25"/>
        </w:numPr>
        <w:ind w:left="1134"/>
        <w:jc w:val="both"/>
        <w:rPr>
          <w:rFonts w:cstheme="minorHAnsi"/>
        </w:rPr>
      </w:pPr>
      <w:r w:rsidRPr="00045E8C">
        <w:rPr>
          <w:rFonts w:cstheme="minorHAnsi"/>
        </w:rPr>
        <w:t>zmiany w następstwie okoliczności, których nie można było przewidzieć w chwili zawierania umowy niezależnych od Zamawiającego i Wykonawcy, skutkujących niemożliwością realizacji zamówienia;</w:t>
      </w:r>
    </w:p>
    <w:p w14:paraId="4C749597" w14:textId="77777777" w:rsidR="00045E8C" w:rsidRPr="00045E8C" w:rsidRDefault="00045E8C" w:rsidP="00045E8C">
      <w:pPr>
        <w:pStyle w:val="Akapitzlist"/>
        <w:numPr>
          <w:ilvl w:val="3"/>
          <w:numId w:val="25"/>
        </w:numPr>
        <w:ind w:left="1134"/>
        <w:jc w:val="both"/>
        <w:rPr>
          <w:rFonts w:cstheme="minorHAnsi"/>
        </w:rPr>
      </w:pPr>
      <w:r w:rsidRPr="00045E8C">
        <w:rPr>
          <w:rFonts w:cstheme="minorHAnsi"/>
        </w:rPr>
        <w:t>zmiany powszechnie obowiązujących przepisów prawa w zakresie mającym wpływ na realizację przedmiotu umowy, jak również w przypadku gdy konieczność wprowadzenia zmian będzie następstwem zmian wytycznych na podstawie których jest realizowany projekt lub zaleceń Instytucji Zarządzającej;</w:t>
      </w:r>
    </w:p>
    <w:p w14:paraId="2F9B92DB" w14:textId="77777777" w:rsidR="00045E8C" w:rsidRPr="00045E8C" w:rsidRDefault="00045E8C" w:rsidP="00045E8C">
      <w:pPr>
        <w:pStyle w:val="Akapitzlist"/>
        <w:numPr>
          <w:ilvl w:val="3"/>
          <w:numId w:val="25"/>
        </w:numPr>
        <w:ind w:left="1134"/>
        <w:jc w:val="both"/>
        <w:rPr>
          <w:rFonts w:cstheme="minorHAnsi"/>
        </w:rPr>
      </w:pPr>
      <w:r w:rsidRPr="00045E8C">
        <w:rPr>
          <w:rFonts w:cstheme="minorHAnsi"/>
        </w:rPr>
        <w:t>w przypadku zmian formalno-organizacyjnych;</w:t>
      </w:r>
    </w:p>
    <w:p w14:paraId="7E5D9C98" w14:textId="77777777" w:rsidR="00045E8C" w:rsidRPr="00045E8C" w:rsidRDefault="00045E8C" w:rsidP="00045E8C">
      <w:pPr>
        <w:pStyle w:val="Akapitzlist"/>
        <w:numPr>
          <w:ilvl w:val="3"/>
          <w:numId w:val="25"/>
        </w:numPr>
        <w:ind w:left="1134"/>
        <w:jc w:val="both"/>
        <w:rPr>
          <w:rFonts w:cstheme="minorHAnsi"/>
        </w:rPr>
      </w:pPr>
      <w:r w:rsidRPr="00045E8C">
        <w:rPr>
          <w:rFonts w:cstheme="minorHAnsi"/>
        </w:rPr>
        <w:t>w przypadku ograniczenia albo nieprzyznania funduszy zewnętrznych Zamawiającemu.</w:t>
      </w:r>
    </w:p>
    <w:p w14:paraId="684D6688" w14:textId="77777777" w:rsidR="00045E8C" w:rsidRPr="00045E8C" w:rsidRDefault="00045E8C" w:rsidP="00045E8C">
      <w:pPr>
        <w:pStyle w:val="Akapitzlist"/>
        <w:numPr>
          <w:ilvl w:val="0"/>
          <w:numId w:val="20"/>
        </w:numPr>
        <w:jc w:val="both"/>
        <w:rPr>
          <w:rFonts w:cstheme="minorHAnsi"/>
        </w:rPr>
      </w:pPr>
      <w:r w:rsidRPr="00045E8C">
        <w:rPr>
          <w:rFonts w:cstheme="minorHAnsi"/>
        </w:rPr>
        <w:t>Przewidziane powyżej okoliczności stanowiące podstawę zmian do umowy, stanowią uprawnienie Zamawiającego nie zaś jego obowiązek wprowadzenia takich zmian.</w:t>
      </w:r>
    </w:p>
    <w:p w14:paraId="7C635E39" w14:textId="77777777" w:rsidR="00045E8C" w:rsidRPr="00045E8C" w:rsidRDefault="00045E8C" w:rsidP="00045E8C">
      <w:pPr>
        <w:pStyle w:val="Akapitzlist"/>
        <w:numPr>
          <w:ilvl w:val="0"/>
          <w:numId w:val="20"/>
        </w:numPr>
        <w:jc w:val="both"/>
        <w:rPr>
          <w:rFonts w:cstheme="minorHAnsi"/>
        </w:rPr>
      </w:pPr>
      <w:r w:rsidRPr="00045E8C">
        <w:rPr>
          <w:rFonts w:cstheme="minorHAnsi"/>
        </w:rPr>
        <w:t>Warunkiem wprowadzenia zmian jest uprzednie poinformowanie na piśmie drugiej Strony o ujawnionych okolicznościach (wraz z uzasadnieniem) powodujących konieczność zmian w umowie, a jeżeli zmiana będzie miała wpływ na warunki dofinansowania lub warunki określone we wniosku o dofinansowanie – konieczne może być uzyskanie zgody Instytucji Zarządzającej. Każda zmiana, pod rygorem nieważności, zostanie wprowadzona w formie pisemnej, w formie aneksu do umowy.</w:t>
      </w:r>
    </w:p>
    <w:p w14:paraId="0B22A35A" w14:textId="77777777" w:rsidR="00045E8C" w:rsidRPr="00045E8C" w:rsidRDefault="00045E8C" w:rsidP="00045E8C">
      <w:pPr>
        <w:pStyle w:val="Akapitzlist"/>
        <w:numPr>
          <w:ilvl w:val="0"/>
          <w:numId w:val="20"/>
        </w:numPr>
        <w:jc w:val="both"/>
        <w:rPr>
          <w:rFonts w:cstheme="minorHAnsi"/>
        </w:rPr>
      </w:pPr>
      <w:r w:rsidRPr="00045E8C">
        <w:rPr>
          <w:rFonts w:cstheme="minorHAnsi"/>
        </w:rPr>
        <w:t>Nie stanowi zmiany umowy zmiana danych związanych z obsługą administracyjno-organizacyjną umowy, zmiany danych teleadresowych, zmiany osób wskazanych do kontaktów między Stronami.</w:t>
      </w:r>
    </w:p>
    <w:p w14:paraId="4AE163E0" w14:textId="77777777" w:rsidR="00045E8C" w:rsidRPr="00045E8C" w:rsidRDefault="00045E8C" w:rsidP="00045E8C">
      <w:pPr>
        <w:rPr>
          <w:rFonts w:asciiTheme="minorHAnsi" w:hAnsiTheme="minorHAnsi" w:cstheme="minorHAnsi"/>
          <w:sz w:val="22"/>
          <w:szCs w:val="22"/>
        </w:rPr>
      </w:pPr>
    </w:p>
    <w:p w14:paraId="43C15A59" w14:textId="77777777" w:rsidR="00045E8C" w:rsidRPr="00045E8C" w:rsidRDefault="00045E8C" w:rsidP="00045E8C">
      <w:pPr>
        <w:jc w:val="both"/>
        <w:rPr>
          <w:rFonts w:asciiTheme="minorHAnsi" w:hAnsiTheme="minorHAnsi" w:cstheme="minorHAnsi"/>
          <w:b/>
          <w:bCs/>
          <w:sz w:val="22"/>
          <w:szCs w:val="22"/>
        </w:rPr>
      </w:pPr>
      <w:r w:rsidRPr="00045E8C">
        <w:rPr>
          <w:rFonts w:asciiTheme="minorHAnsi" w:hAnsiTheme="minorHAnsi" w:cstheme="minorHAnsi"/>
          <w:b/>
          <w:bCs/>
          <w:sz w:val="22"/>
          <w:szCs w:val="22"/>
        </w:rPr>
        <w:t>XXII. Postanowienia końcowe</w:t>
      </w:r>
    </w:p>
    <w:p w14:paraId="6D54D689" w14:textId="77777777" w:rsidR="00045E8C" w:rsidRDefault="00045E8C" w:rsidP="00045E8C">
      <w:pPr>
        <w:pStyle w:val="Akapitzlist"/>
        <w:numPr>
          <w:ilvl w:val="1"/>
          <w:numId w:val="18"/>
        </w:numPr>
        <w:ind w:left="284" w:hanging="284"/>
        <w:jc w:val="both"/>
        <w:rPr>
          <w:rFonts w:cstheme="minorHAnsi"/>
        </w:rPr>
      </w:pPr>
      <w:r w:rsidRPr="00045E8C">
        <w:rPr>
          <w:rFonts w:cstheme="minorHAnsi"/>
        </w:rPr>
        <w:lastRenderedPageBreak/>
        <w:t>Zamawiający zastrzega sobie prawo dokonywania zmian warunków Zapytania ofertowego przed upływem terminu składania ofert. Wykonawcy, którzy złożyli oferty przed wprowadzeniem zmian zostaną poinformowani o tym fakcie i będą mieli prawo do wycofania oferty i złożenia jej ponownie zgodnie z wprowadzonymi zmianami lub wprowadzenie zmian do złożonych ofert.</w:t>
      </w:r>
    </w:p>
    <w:p w14:paraId="1466E3FB" w14:textId="1D432045" w:rsidR="007B07DA" w:rsidRPr="00045E8C" w:rsidRDefault="007B07DA" w:rsidP="00045E8C">
      <w:pPr>
        <w:pStyle w:val="Akapitzlist"/>
        <w:numPr>
          <w:ilvl w:val="1"/>
          <w:numId w:val="18"/>
        </w:numPr>
        <w:ind w:left="284" w:hanging="284"/>
        <w:jc w:val="both"/>
        <w:rPr>
          <w:rFonts w:cstheme="minorHAnsi"/>
        </w:rPr>
      </w:pPr>
      <w:r>
        <w:rPr>
          <w:rFonts w:cstheme="minorHAnsi"/>
        </w:rPr>
        <w:t xml:space="preserve">Zamawiający zastrzega sobie prawo do żądania od wykonawców wyjaśnień lub dokumentów o odpowiedniej wartości dowodowej (np. referencje, zaświadczenia, kopie umów, itp.) poświadczających informacje przedstawione w ofercie lub załącznikach. Zamawiający wyznaczy formę i termin złożenia wyjaśnień lub dokumentów. </w:t>
      </w:r>
      <w:r w:rsidR="00493529">
        <w:rPr>
          <w:rFonts w:cstheme="minorHAnsi"/>
        </w:rPr>
        <w:t xml:space="preserve">W przypadku niezłożenia dokumentów w wymaganym terminie oferta zostanie odrzucona. </w:t>
      </w:r>
    </w:p>
    <w:p w14:paraId="6AB73962" w14:textId="77777777" w:rsidR="00045E8C" w:rsidRDefault="00045E8C" w:rsidP="00045E8C">
      <w:pPr>
        <w:rPr>
          <w:rFonts w:asciiTheme="minorHAnsi" w:hAnsiTheme="minorHAnsi" w:cstheme="minorHAnsi"/>
          <w:b/>
          <w:bCs/>
          <w:sz w:val="22"/>
          <w:szCs w:val="22"/>
        </w:rPr>
      </w:pPr>
      <w:r w:rsidRPr="00045E8C">
        <w:rPr>
          <w:rFonts w:asciiTheme="minorHAnsi" w:hAnsiTheme="minorHAnsi" w:cstheme="minorHAnsi"/>
          <w:b/>
          <w:bCs/>
          <w:sz w:val="22"/>
          <w:szCs w:val="22"/>
        </w:rPr>
        <w:t>XXIII. Klauzula informacyjna dotycząca danych osobowych.</w:t>
      </w:r>
    </w:p>
    <w:p w14:paraId="008EDC80" w14:textId="77777777" w:rsidR="007A727E" w:rsidRPr="00045E8C" w:rsidRDefault="007A727E" w:rsidP="00045E8C">
      <w:pPr>
        <w:rPr>
          <w:rFonts w:asciiTheme="minorHAnsi" w:hAnsiTheme="minorHAnsi" w:cstheme="minorHAnsi"/>
          <w:b/>
          <w:bCs/>
          <w:sz w:val="22"/>
          <w:szCs w:val="22"/>
        </w:rPr>
      </w:pPr>
    </w:p>
    <w:p w14:paraId="6248535E" w14:textId="77777777" w:rsidR="00312444" w:rsidRPr="00312444" w:rsidRDefault="00312444" w:rsidP="00312444">
      <w:pPr>
        <w:numPr>
          <w:ilvl w:val="0"/>
          <w:numId w:val="27"/>
        </w:numPr>
        <w:spacing w:line="259" w:lineRule="auto"/>
        <w:ind w:right="480"/>
        <w:jc w:val="both"/>
        <w:rPr>
          <w:rFonts w:asciiTheme="minorHAnsi" w:eastAsia="Arial" w:hAnsiTheme="minorHAnsi" w:cstheme="minorHAnsi"/>
          <w:color w:val="000000"/>
          <w:sz w:val="22"/>
          <w:szCs w:val="22"/>
        </w:rPr>
      </w:pPr>
      <w:r w:rsidRPr="00312444">
        <w:rPr>
          <w:rFonts w:asciiTheme="minorHAnsi" w:eastAsia="Arial" w:hAnsiTheme="minorHAnsi" w:cstheme="minorHAnsi"/>
          <w:color w:val="000000"/>
          <w:sz w:val="22"/>
          <w:szCs w:val="22"/>
        </w:rPr>
        <w:t xml:space="preserve">Administratorem danych osobowych jest Województwo Wielkopolskie z siedzibą Urzędu Marszałkowskiego Województwa Wielkopolskiego w Poznaniu przy al. Niepodległości 34, 61-714 Poznań, e-mail: </w:t>
      </w:r>
      <w:hyperlink r:id="rId7" w:history="1">
        <w:r w:rsidRPr="00312444">
          <w:rPr>
            <w:rStyle w:val="Hipercze"/>
            <w:rFonts w:asciiTheme="minorHAnsi" w:eastAsia="Arial" w:hAnsiTheme="minorHAnsi" w:cstheme="minorHAnsi"/>
            <w:sz w:val="22"/>
            <w:szCs w:val="22"/>
          </w:rPr>
          <w:t>kancelaria@umww.pl</w:t>
        </w:r>
      </w:hyperlink>
      <w:r w:rsidRPr="00312444">
        <w:rPr>
          <w:rFonts w:asciiTheme="minorHAnsi" w:eastAsia="Arial" w:hAnsiTheme="minorHAnsi" w:cstheme="minorHAnsi"/>
          <w:color w:val="000000"/>
          <w:sz w:val="22"/>
          <w:szCs w:val="22"/>
        </w:rPr>
        <w:t>, fax 61 626 69 69, adres skrytki urzędu na platformie ePUAP: /umarszwlkp/SkrytkaESP.</w:t>
      </w:r>
    </w:p>
    <w:p w14:paraId="0BB316FE" w14:textId="77777777" w:rsidR="00312444" w:rsidRPr="00312444" w:rsidRDefault="00312444" w:rsidP="00312444">
      <w:pPr>
        <w:numPr>
          <w:ilvl w:val="0"/>
          <w:numId w:val="27"/>
        </w:numPr>
        <w:spacing w:line="259" w:lineRule="auto"/>
        <w:ind w:right="480"/>
        <w:jc w:val="both"/>
        <w:rPr>
          <w:rFonts w:asciiTheme="minorHAnsi" w:eastAsia="Arial" w:hAnsiTheme="minorHAnsi" w:cstheme="minorHAnsi"/>
          <w:color w:val="000000"/>
          <w:sz w:val="22"/>
          <w:szCs w:val="22"/>
        </w:rPr>
      </w:pPr>
      <w:r w:rsidRPr="00312444">
        <w:rPr>
          <w:rFonts w:asciiTheme="minorHAnsi" w:eastAsia="Arial" w:hAnsiTheme="minorHAnsi" w:cstheme="minorHAnsi"/>
          <w:color w:val="000000"/>
          <w:sz w:val="22"/>
          <w:szCs w:val="22"/>
        </w:rPr>
        <w:t>Państwa dane osobowe są przetwarzane w celu aplikowania o dofinansowanie i realizacji projektów i ich rozliczenia, w szczególności potwierdzenia kwalifikowalności wydatków, udzielenia wsparcia, monitoringu, ewaluacji, kontroli, audytu i sprawozdawczości oraz działań informacyjno-promocyjnych w ramach Programu Fundusze Europejskie dla Wielkopolski 2021-2027 (dalej FEW), a także w celach archiwizacyjnych.</w:t>
      </w:r>
    </w:p>
    <w:p w14:paraId="7085B994" w14:textId="77777777" w:rsidR="00312444" w:rsidRPr="00312444" w:rsidRDefault="00312444" w:rsidP="00312444">
      <w:pPr>
        <w:numPr>
          <w:ilvl w:val="0"/>
          <w:numId w:val="27"/>
        </w:numPr>
        <w:spacing w:line="259" w:lineRule="auto"/>
        <w:ind w:right="480"/>
        <w:jc w:val="both"/>
        <w:rPr>
          <w:rFonts w:asciiTheme="minorHAnsi" w:eastAsia="Arial" w:hAnsiTheme="minorHAnsi" w:cstheme="minorHAnsi"/>
          <w:color w:val="000000"/>
          <w:sz w:val="22"/>
          <w:szCs w:val="22"/>
        </w:rPr>
      </w:pPr>
      <w:r w:rsidRPr="00312444">
        <w:rPr>
          <w:rFonts w:asciiTheme="minorHAnsi" w:eastAsia="Arial" w:hAnsiTheme="minorHAnsi" w:cstheme="minorHAnsi"/>
          <w:color w:val="000000"/>
          <w:sz w:val="22"/>
          <w:szCs w:val="22"/>
        </w:rPr>
        <w:t>Państwa dane osobowe przetwarzamy w związku z wypełnieniem obowiązku prawnego ciążącego na administratorze, który wynika z ustawy wdrożeniowej 2021-2027</w:t>
      </w:r>
      <w:r w:rsidRPr="00312444">
        <w:rPr>
          <w:rStyle w:val="Odwoanieprzypisudolnego"/>
          <w:rFonts w:asciiTheme="minorHAnsi" w:eastAsia="Arial" w:hAnsiTheme="minorHAnsi" w:cstheme="minorHAnsi"/>
          <w:color w:val="000000"/>
          <w:sz w:val="22"/>
          <w:szCs w:val="22"/>
        </w:rPr>
        <w:footnoteReference w:id="1"/>
      </w:r>
      <w:r w:rsidRPr="00312444">
        <w:rPr>
          <w:rFonts w:asciiTheme="minorHAnsi" w:eastAsia="Arial" w:hAnsiTheme="minorHAnsi" w:cstheme="minorHAnsi"/>
          <w:color w:val="000000"/>
          <w:sz w:val="22"/>
          <w:szCs w:val="22"/>
        </w:rPr>
        <w:t>, rozporządzeń PEiR UE 2021/1060, 2021/1056, 2021/1057</w:t>
      </w:r>
      <w:r w:rsidRPr="00312444">
        <w:rPr>
          <w:rStyle w:val="Odwoanieprzypisudolnego"/>
          <w:rFonts w:asciiTheme="minorHAnsi" w:eastAsia="Arial" w:hAnsiTheme="minorHAnsi" w:cstheme="minorHAnsi"/>
          <w:color w:val="000000"/>
          <w:sz w:val="22"/>
          <w:szCs w:val="22"/>
        </w:rPr>
        <w:footnoteReference w:id="2"/>
      </w:r>
      <w:r w:rsidRPr="00312444">
        <w:rPr>
          <w:rFonts w:asciiTheme="minorHAnsi" w:eastAsia="Arial" w:hAnsiTheme="minorHAnsi" w:cstheme="minorHAnsi"/>
          <w:color w:val="000000"/>
          <w:sz w:val="22"/>
          <w:szCs w:val="22"/>
        </w:rPr>
        <w:t xml:space="preserve"> i innych powiązanych oraz ustawy o finansach publicznych i ustawy o narodowym zasobie archiwalnym i archiwach.</w:t>
      </w:r>
    </w:p>
    <w:p w14:paraId="552D6284" w14:textId="77777777" w:rsidR="00312444" w:rsidRPr="00312444" w:rsidRDefault="00312444" w:rsidP="00312444">
      <w:pPr>
        <w:numPr>
          <w:ilvl w:val="0"/>
          <w:numId w:val="27"/>
        </w:numPr>
        <w:spacing w:line="259" w:lineRule="auto"/>
        <w:ind w:right="480"/>
        <w:jc w:val="both"/>
        <w:rPr>
          <w:rFonts w:asciiTheme="minorHAnsi" w:eastAsia="Arial" w:hAnsiTheme="minorHAnsi" w:cstheme="minorHAnsi"/>
          <w:color w:val="000000"/>
          <w:sz w:val="22"/>
          <w:szCs w:val="22"/>
        </w:rPr>
      </w:pPr>
      <w:r w:rsidRPr="00312444">
        <w:rPr>
          <w:rFonts w:asciiTheme="minorHAnsi" w:eastAsia="Arial" w:hAnsiTheme="minorHAnsi" w:cstheme="minorHAnsi"/>
          <w:color w:val="000000"/>
          <w:sz w:val="22"/>
          <w:szCs w:val="22"/>
        </w:rPr>
        <w:t xml:space="preserve">W sprawach związanych z przetwarzaniem danych osobowych można kontaktować się z Inspektorem ochrony danych osobowych listownie pod adresem administratora danych, lub elektronicznie poprzez skrytkę ePUAP: /umarszwlkp/SkrytkaESP lub e-mail: </w:t>
      </w:r>
      <w:hyperlink r:id="rId8" w:history="1">
        <w:r w:rsidRPr="00312444">
          <w:rPr>
            <w:rStyle w:val="Hipercze"/>
            <w:rFonts w:asciiTheme="minorHAnsi" w:eastAsia="Arial" w:hAnsiTheme="minorHAnsi" w:cstheme="minorHAnsi"/>
            <w:sz w:val="22"/>
            <w:szCs w:val="22"/>
          </w:rPr>
          <w:t>inspektor.ochrony@umww.pl</w:t>
        </w:r>
      </w:hyperlink>
      <w:r w:rsidRPr="00312444">
        <w:rPr>
          <w:rFonts w:asciiTheme="minorHAnsi" w:eastAsia="Arial" w:hAnsiTheme="minorHAnsi" w:cstheme="minorHAnsi"/>
          <w:color w:val="000000"/>
          <w:sz w:val="22"/>
          <w:szCs w:val="22"/>
        </w:rPr>
        <w:t>.</w:t>
      </w:r>
    </w:p>
    <w:p w14:paraId="4929569E" w14:textId="77777777" w:rsidR="00312444" w:rsidRPr="00312444" w:rsidRDefault="00312444" w:rsidP="00312444">
      <w:pPr>
        <w:numPr>
          <w:ilvl w:val="0"/>
          <w:numId w:val="27"/>
        </w:numPr>
        <w:spacing w:line="259" w:lineRule="auto"/>
        <w:ind w:right="480"/>
        <w:jc w:val="both"/>
        <w:rPr>
          <w:rFonts w:asciiTheme="minorHAnsi" w:eastAsia="Arial" w:hAnsiTheme="minorHAnsi" w:cstheme="minorHAnsi"/>
          <w:color w:val="000000"/>
          <w:sz w:val="22"/>
          <w:szCs w:val="22"/>
        </w:rPr>
      </w:pPr>
      <w:r w:rsidRPr="00312444">
        <w:rPr>
          <w:rFonts w:asciiTheme="minorHAnsi" w:eastAsia="Arial" w:hAnsiTheme="minorHAnsi" w:cstheme="minorHAnsi"/>
          <w:color w:val="000000"/>
          <w:sz w:val="22"/>
          <w:szCs w:val="22"/>
        </w:rPr>
        <w:t>Państwa dane osobowe będą przetwarzane do czasu rozliczenia Programu Fundusze Europejskie dla Wielkopolski 2021-2027 oraz upływu okresu archiwizacji dokumentacji związanej z tym programem.</w:t>
      </w:r>
    </w:p>
    <w:p w14:paraId="51ECBE1E" w14:textId="77777777" w:rsidR="00312444" w:rsidRPr="00312444" w:rsidRDefault="00312444" w:rsidP="00312444">
      <w:pPr>
        <w:numPr>
          <w:ilvl w:val="0"/>
          <w:numId w:val="27"/>
        </w:numPr>
        <w:spacing w:line="259" w:lineRule="auto"/>
        <w:ind w:right="480"/>
        <w:jc w:val="both"/>
        <w:rPr>
          <w:rFonts w:asciiTheme="minorHAnsi" w:eastAsia="Arial" w:hAnsiTheme="minorHAnsi" w:cstheme="minorHAnsi"/>
          <w:color w:val="000000"/>
          <w:sz w:val="22"/>
          <w:szCs w:val="22"/>
        </w:rPr>
      </w:pPr>
      <w:r w:rsidRPr="00312444">
        <w:rPr>
          <w:rFonts w:asciiTheme="minorHAnsi" w:eastAsia="Arial" w:hAnsiTheme="minorHAnsi" w:cstheme="minorHAnsi"/>
          <w:color w:val="000000"/>
          <w:sz w:val="22"/>
          <w:szCs w:val="22"/>
        </w:rPr>
        <w:t xml:space="preserve">Podanie danych osobowych obowiązkowych jest warunkiem ustawowym a ich niepodanie skutkuje brakiem możliwości udziału w projekcie. </w:t>
      </w:r>
    </w:p>
    <w:p w14:paraId="0246731F" w14:textId="77777777" w:rsidR="00312444" w:rsidRPr="00312444" w:rsidRDefault="00312444" w:rsidP="00312444">
      <w:pPr>
        <w:numPr>
          <w:ilvl w:val="0"/>
          <w:numId w:val="27"/>
        </w:numPr>
        <w:spacing w:line="259" w:lineRule="auto"/>
        <w:ind w:right="480"/>
        <w:jc w:val="both"/>
        <w:rPr>
          <w:rFonts w:asciiTheme="minorHAnsi" w:eastAsia="Arial" w:hAnsiTheme="minorHAnsi" w:cstheme="minorHAnsi"/>
          <w:color w:val="000000"/>
          <w:sz w:val="22"/>
          <w:szCs w:val="22"/>
        </w:rPr>
      </w:pPr>
      <w:r w:rsidRPr="00312444">
        <w:rPr>
          <w:rFonts w:asciiTheme="minorHAnsi" w:eastAsia="Arial" w:hAnsiTheme="minorHAnsi" w:cstheme="minorHAnsi"/>
          <w:color w:val="000000"/>
          <w:sz w:val="22"/>
          <w:szCs w:val="22"/>
        </w:rPr>
        <w:t>Przysługuje Państwu prawo do usunięcia danych osobowych, o ile Państwa dane osobowe są przetwarzane na podstawie wyrażonej zgody, lub wynika to z wymogu prawa, lub gdy dane te są już niepotrzebne do przetwarzania danych.</w:t>
      </w:r>
    </w:p>
    <w:p w14:paraId="63BB2727" w14:textId="77777777" w:rsidR="00312444" w:rsidRPr="00312444" w:rsidRDefault="00312444" w:rsidP="00312444">
      <w:pPr>
        <w:numPr>
          <w:ilvl w:val="0"/>
          <w:numId w:val="27"/>
        </w:numPr>
        <w:spacing w:line="259" w:lineRule="auto"/>
        <w:ind w:right="480"/>
        <w:jc w:val="both"/>
        <w:rPr>
          <w:rFonts w:asciiTheme="minorHAnsi" w:eastAsia="Arial" w:hAnsiTheme="minorHAnsi" w:cstheme="minorHAnsi"/>
          <w:color w:val="000000"/>
          <w:sz w:val="22"/>
          <w:szCs w:val="22"/>
        </w:rPr>
      </w:pPr>
      <w:r w:rsidRPr="00312444">
        <w:rPr>
          <w:rFonts w:asciiTheme="minorHAnsi" w:eastAsia="Arial" w:hAnsiTheme="minorHAnsi" w:cstheme="minorHAnsi"/>
          <w:color w:val="000000"/>
          <w:sz w:val="22"/>
          <w:szCs w:val="22"/>
        </w:rPr>
        <w:t xml:space="preserve">Przysługuje Państwu prawo do cofnięcia zgody na przetwarzanie danych osobowych, o ile Państwa dane osobowe są przetwarzane na podstawie wyrażonej zgody. Wycofanie zgody </w:t>
      </w:r>
      <w:r w:rsidRPr="00312444">
        <w:rPr>
          <w:rFonts w:asciiTheme="minorHAnsi" w:eastAsia="Arial" w:hAnsiTheme="minorHAnsi" w:cstheme="minorHAnsi"/>
          <w:color w:val="000000"/>
          <w:sz w:val="22"/>
          <w:szCs w:val="22"/>
        </w:rPr>
        <w:lastRenderedPageBreak/>
        <w:t>nie wpływa na zgodność z prawem przetwarzania, którego dokonano na podstawie zgody przed jej wycofaniem.</w:t>
      </w:r>
    </w:p>
    <w:p w14:paraId="1DD9FA89" w14:textId="77777777" w:rsidR="00312444" w:rsidRPr="00312444" w:rsidRDefault="00312444" w:rsidP="00312444">
      <w:pPr>
        <w:numPr>
          <w:ilvl w:val="0"/>
          <w:numId w:val="27"/>
        </w:numPr>
        <w:spacing w:line="259" w:lineRule="auto"/>
        <w:ind w:right="480"/>
        <w:jc w:val="both"/>
        <w:rPr>
          <w:rFonts w:asciiTheme="minorHAnsi" w:eastAsia="Arial" w:hAnsiTheme="minorHAnsi" w:cstheme="minorHAnsi"/>
          <w:color w:val="000000"/>
          <w:sz w:val="22"/>
          <w:szCs w:val="22"/>
        </w:rPr>
      </w:pPr>
      <w:r w:rsidRPr="00312444">
        <w:rPr>
          <w:rFonts w:asciiTheme="minorHAnsi" w:eastAsia="Arial" w:hAnsiTheme="minorHAnsi" w:cstheme="minorHAnsi"/>
          <w:color w:val="000000"/>
          <w:sz w:val="22"/>
          <w:szCs w:val="22"/>
        </w:rPr>
        <w:t>Przysługuje Państwu prawo do przenoszenia danych, o ile Państwa dane osobowe są przetwarzane na podstawie wyrażonej zgody lub są niezbędne do zawarcia umowy oraz gdy dane te są przetwarzane w sposób zautomatyzowany.</w:t>
      </w:r>
    </w:p>
    <w:p w14:paraId="4E6D0B72" w14:textId="77777777" w:rsidR="00312444" w:rsidRPr="00312444" w:rsidRDefault="00312444" w:rsidP="00312444">
      <w:pPr>
        <w:numPr>
          <w:ilvl w:val="0"/>
          <w:numId w:val="27"/>
        </w:numPr>
        <w:spacing w:line="259" w:lineRule="auto"/>
        <w:ind w:right="480"/>
        <w:jc w:val="both"/>
        <w:rPr>
          <w:rFonts w:asciiTheme="minorHAnsi" w:eastAsia="Arial" w:hAnsiTheme="minorHAnsi" w:cstheme="minorHAnsi"/>
          <w:color w:val="000000"/>
          <w:sz w:val="22"/>
          <w:szCs w:val="22"/>
        </w:rPr>
      </w:pPr>
      <w:r w:rsidRPr="00312444">
        <w:rPr>
          <w:rFonts w:asciiTheme="minorHAnsi" w:eastAsia="Arial" w:hAnsiTheme="minorHAnsi" w:cstheme="minorHAnsi"/>
          <w:color w:val="000000"/>
          <w:sz w:val="22"/>
          <w:szCs w:val="22"/>
        </w:rPr>
        <w:t>Przysługuje Państwu prawo do dostępu do danych osobowych, ich sprostowania lub ograniczenia przetwarzania.</w:t>
      </w:r>
    </w:p>
    <w:p w14:paraId="485CFEAA" w14:textId="77777777" w:rsidR="00312444" w:rsidRPr="00312444" w:rsidRDefault="00312444" w:rsidP="00312444">
      <w:pPr>
        <w:numPr>
          <w:ilvl w:val="0"/>
          <w:numId w:val="27"/>
        </w:numPr>
        <w:spacing w:line="259" w:lineRule="auto"/>
        <w:ind w:right="480"/>
        <w:jc w:val="both"/>
        <w:rPr>
          <w:rFonts w:asciiTheme="minorHAnsi" w:eastAsia="Arial" w:hAnsiTheme="minorHAnsi" w:cstheme="minorHAnsi"/>
          <w:color w:val="000000"/>
          <w:sz w:val="22"/>
          <w:szCs w:val="22"/>
        </w:rPr>
      </w:pPr>
      <w:r w:rsidRPr="00312444">
        <w:rPr>
          <w:rFonts w:asciiTheme="minorHAnsi" w:eastAsia="Arial" w:hAnsiTheme="minorHAnsi" w:cstheme="minorHAnsi"/>
          <w:color w:val="000000"/>
          <w:sz w:val="22"/>
          <w:szCs w:val="22"/>
        </w:rPr>
        <w:t>Przysługuje Państwu prawo do wniesienia sprzeciwu wobec przetwarzania w związku z Państwa sytuacją szczególną o ile przetwarzanie Państwa danych osobowych jest niezbędne do zrealizowania zadania w interesie publicznym lub sprawowania władzy publicznej.</w:t>
      </w:r>
    </w:p>
    <w:p w14:paraId="32A288F7" w14:textId="77777777" w:rsidR="00312444" w:rsidRPr="00312444" w:rsidRDefault="00312444" w:rsidP="00312444">
      <w:pPr>
        <w:numPr>
          <w:ilvl w:val="0"/>
          <w:numId w:val="27"/>
        </w:numPr>
        <w:spacing w:line="259" w:lineRule="auto"/>
        <w:ind w:right="480"/>
        <w:jc w:val="both"/>
        <w:rPr>
          <w:rFonts w:asciiTheme="minorHAnsi" w:eastAsia="Arial" w:hAnsiTheme="minorHAnsi" w:cstheme="minorHAnsi"/>
          <w:color w:val="000000"/>
          <w:sz w:val="22"/>
          <w:szCs w:val="22"/>
        </w:rPr>
      </w:pPr>
      <w:r w:rsidRPr="00312444">
        <w:rPr>
          <w:rFonts w:asciiTheme="minorHAnsi" w:eastAsia="Arial" w:hAnsiTheme="minorHAnsi" w:cstheme="minorHAnsi"/>
          <w:color w:val="000000"/>
          <w:sz w:val="22"/>
          <w:szCs w:val="22"/>
        </w:rPr>
        <w:t>Przysługuje Państwu prawo wniesienia skargi do organu nadzorczego tj. Prezesa Urzędu Ochrony Danych Osobowych o ile uważają Państwo, iż przetwarzanie Państwa danych osobowych odbywa się w sposób niezgodny z prawem.</w:t>
      </w:r>
    </w:p>
    <w:p w14:paraId="206D30F7" w14:textId="77777777" w:rsidR="00312444" w:rsidRPr="00312444" w:rsidRDefault="00312444" w:rsidP="00312444">
      <w:pPr>
        <w:numPr>
          <w:ilvl w:val="0"/>
          <w:numId w:val="27"/>
        </w:numPr>
        <w:spacing w:line="259" w:lineRule="auto"/>
        <w:ind w:right="480"/>
        <w:jc w:val="both"/>
        <w:rPr>
          <w:rFonts w:asciiTheme="minorHAnsi" w:eastAsia="Arial" w:hAnsiTheme="minorHAnsi" w:cstheme="minorHAnsi"/>
          <w:color w:val="000000"/>
          <w:sz w:val="22"/>
          <w:szCs w:val="22"/>
        </w:rPr>
      </w:pPr>
      <w:r w:rsidRPr="00312444">
        <w:rPr>
          <w:rFonts w:asciiTheme="minorHAnsi" w:eastAsia="Arial" w:hAnsiTheme="minorHAnsi" w:cstheme="minorHAnsi"/>
          <w:color w:val="000000"/>
          <w:sz w:val="22"/>
          <w:szCs w:val="22"/>
        </w:rPr>
        <w:t xml:space="preserve">Państwa dane osobowe będą ujawniane: </w:t>
      </w:r>
    </w:p>
    <w:p w14:paraId="17FC4747" w14:textId="77777777" w:rsidR="00312444" w:rsidRPr="00312444" w:rsidRDefault="00312444" w:rsidP="00312444">
      <w:pPr>
        <w:numPr>
          <w:ilvl w:val="0"/>
          <w:numId w:val="28"/>
        </w:numPr>
        <w:spacing w:line="259" w:lineRule="auto"/>
        <w:ind w:left="709" w:right="480"/>
        <w:jc w:val="both"/>
        <w:rPr>
          <w:rFonts w:asciiTheme="minorHAnsi" w:eastAsia="Arial" w:hAnsiTheme="minorHAnsi" w:cstheme="minorHAnsi"/>
          <w:color w:val="000000"/>
          <w:sz w:val="22"/>
          <w:szCs w:val="22"/>
        </w:rPr>
      </w:pPr>
      <w:r w:rsidRPr="00312444">
        <w:rPr>
          <w:rFonts w:asciiTheme="minorHAnsi" w:eastAsia="Arial" w:hAnsiTheme="minorHAnsi" w:cstheme="minorHAnsi"/>
          <w:color w:val="000000"/>
          <w:sz w:val="22"/>
          <w:szCs w:val="22"/>
        </w:rPr>
        <w:t xml:space="preserve">podmiotom świadczącym usługi na rzecz Województwa Wielkopolskiego w zakresie serwisu i wsparcia systemów informatycznych, utylizacji dokumentacji niearchiwalnej, przekazywania przesyłek pocztowych, lub podmiotom </w:t>
      </w:r>
      <w:r w:rsidRPr="00312444">
        <w:rPr>
          <w:rFonts w:asciiTheme="minorHAnsi" w:eastAsia="Arial" w:hAnsiTheme="minorHAnsi" w:cstheme="minorHAnsi"/>
          <w:iCs/>
          <w:color w:val="000000"/>
          <w:sz w:val="22"/>
          <w:szCs w:val="22"/>
        </w:rPr>
        <w:t>dokonującym badań, kontroli, ewaluacji na zlecenie Województwa Wielkopolskiego w związku z realizacją programu Fundusze Europejskie dla Wielkopolski na lata 2021-2027;</w:t>
      </w:r>
    </w:p>
    <w:p w14:paraId="44473693" w14:textId="77777777" w:rsidR="00312444" w:rsidRPr="00312444" w:rsidRDefault="00312444" w:rsidP="00312444">
      <w:pPr>
        <w:numPr>
          <w:ilvl w:val="0"/>
          <w:numId w:val="28"/>
        </w:numPr>
        <w:spacing w:line="259" w:lineRule="auto"/>
        <w:ind w:left="709" w:right="480"/>
        <w:jc w:val="both"/>
        <w:rPr>
          <w:rFonts w:asciiTheme="minorHAnsi" w:eastAsia="Arial" w:hAnsiTheme="minorHAnsi" w:cstheme="minorHAnsi"/>
          <w:color w:val="000000"/>
          <w:sz w:val="22"/>
          <w:szCs w:val="22"/>
        </w:rPr>
      </w:pPr>
      <w:r w:rsidRPr="00312444">
        <w:rPr>
          <w:rFonts w:asciiTheme="minorHAnsi" w:eastAsia="Arial" w:hAnsiTheme="minorHAnsi" w:cstheme="minorHAnsi"/>
          <w:color w:val="000000"/>
          <w:sz w:val="22"/>
          <w:szCs w:val="22"/>
        </w:rPr>
        <w:t>ministrowi właściwemu do spraw rozwoju regionalnego, który wykonuje zadania państwa członkowskiego, ministrowi właściwemu do spraw finansów publicznych, wspólnemu sekretariatowi, koordynatorom programów Interreg, kontrolerom krajowym, instytucjom pośredniczącym, instytucjom wdrażającym, instytucjom pośredniczącym o ile niezbędne to będzie do realizacji ich zadań.</w:t>
      </w:r>
    </w:p>
    <w:p w14:paraId="7B057FB0" w14:textId="77777777" w:rsidR="00312444" w:rsidRPr="00312444" w:rsidRDefault="00312444" w:rsidP="00312444">
      <w:pPr>
        <w:numPr>
          <w:ilvl w:val="0"/>
          <w:numId w:val="27"/>
        </w:numPr>
        <w:spacing w:line="259" w:lineRule="auto"/>
        <w:ind w:right="480"/>
        <w:jc w:val="both"/>
        <w:rPr>
          <w:rFonts w:asciiTheme="minorHAnsi" w:eastAsia="Arial" w:hAnsiTheme="minorHAnsi" w:cstheme="minorHAnsi"/>
          <w:color w:val="000000"/>
          <w:sz w:val="22"/>
          <w:szCs w:val="22"/>
        </w:rPr>
      </w:pPr>
      <w:r w:rsidRPr="00312444">
        <w:rPr>
          <w:rFonts w:asciiTheme="minorHAnsi" w:eastAsia="Arial" w:hAnsiTheme="minorHAnsi" w:cstheme="minorHAnsi"/>
          <w:color w:val="000000"/>
          <w:sz w:val="22"/>
          <w:szCs w:val="22"/>
        </w:rPr>
        <w:t>Państwa dane osobowe nie są przetwarzane w sposób zautomatyzowany w celu podjęcia jakiejkolwiek decyzji oraz profilowania.</w:t>
      </w:r>
    </w:p>
    <w:p w14:paraId="1D007E6C" w14:textId="77777777" w:rsidR="00312444" w:rsidRPr="00312444" w:rsidRDefault="00312444" w:rsidP="00312444">
      <w:pPr>
        <w:numPr>
          <w:ilvl w:val="0"/>
          <w:numId w:val="27"/>
        </w:numPr>
        <w:spacing w:line="259" w:lineRule="auto"/>
        <w:ind w:left="357" w:right="482" w:hanging="357"/>
        <w:jc w:val="both"/>
        <w:rPr>
          <w:rFonts w:asciiTheme="minorHAnsi" w:eastAsia="Arial" w:hAnsiTheme="minorHAnsi" w:cstheme="minorHAnsi"/>
          <w:color w:val="000000"/>
          <w:sz w:val="22"/>
          <w:szCs w:val="22"/>
        </w:rPr>
      </w:pPr>
      <w:r w:rsidRPr="00312444">
        <w:rPr>
          <w:rFonts w:asciiTheme="minorHAnsi" w:eastAsia="Arial" w:hAnsiTheme="minorHAnsi" w:cstheme="minorHAnsi"/>
          <w:color w:val="000000"/>
          <w:sz w:val="22"/>
          <w:szCs w:val="22"/>
        </w:rPr>
        <w:t>Państwa dane osobowe nie są przekazywane poza Europejski Obszar Gospodarczy oraz do organizacji międzynarodowych.</w:t>
      </w:r>
    </w:p>
    <w:p w14:paraId="36FEB5E6" w14:textId="77777777" w:rsidR="00312444" w:rsidRPr="00312444" w:rsidRDefault="00312444" w:rsidP="00312444">
      <w:pPr>
        <w:numPr>
          <w:ilvl w:val="0"/>
          <w:numId w:val="27"/>
        </w:numPr>
        <w:spacing w:line="259" w:lineRule="auto"/>
        <w:ind w:left="357" w:right="482" w:hanging="357"/>
        <w:jc w:val="both"/>
        <w:rPr>
          <w:rFonts w:asciiTheme="minorHAnsi" w:eastAsia="Arial" w:hAnsiTheme="minorHAnsi" w:cstheme="minorHAnsi"/>
          <w:color w:val="000000"/>
          <w:sz w:val="22"/>
          <w:szCs w:val="22"/>
        </w:rPr>
      </w:pPr>
      <w:r w:rsidRPr="00312444">
        <w:rPr>
          <w:rFonts w:asciiTheme="minorHAnsi" w:eastAsia="Arial" w:hAnsiTheme="minorHAnsi" w:cstheme="minorHAnsi"/>
          <w:color w:val="000000"/>
          <w:sz w:val="22"/>
          <w:szCs w:val="22"/>
        </w:rPr>
        <w:t>Państwa dane osobowe udostępnione zostały przez Beneficjenta Miasto i Gmina Buk w zakresie niezbędnym do osiągniecia celów przetwarzania, lecz nie większym niż zakres o którym mowa w art. 87 ustawy wdrożeniowej 2021-2027 lub rozporządzeń PEiR UE 2021/1060, 2021/1056, 2021/1057.</w:t>
      </w:r>
    </w:p>
    <w:p w14:paraId="3EC02EBB" w14:textId="77777777" w:rsidR="00045E8C" w:rsidRPr="00312444" w:rsidRDefault="00045E8C" w:rsidP="00045E8C">
      <w:pPr>
        <w:rPr>
          <w:rFonts w:asciiTheme="minorHAnsi" w:hAnsiTheme="minorHAnsi" w:cstheme="minorHAnsi"/>
          <w:sz w:val="22"/>
          <w:szCs w:val="22"/>
        </w:rPr>
      </w:pPr>
    </w:p>
    <w:p w14:paraId="2E40F747" w14:textId="77777777" w:rsidR="002D5B67" w:rsidRPr="00312444" w:rsidRDefault="002D5B67" w:rsidP="006212E5">
      <w:pPr>
        <w:rPr>
          <w:rFonts w:asciiTheme="minorHAnsi" w:hAnsiTheme="minorHAnsi" w:cstheme="minorHAnsi"/>
          <w:sz w:val="22"/>
          <w:szCs w:val="22"/>
        </w:rPr>
      </w:pPr>
    </w:p>
    <w:sectPr w:rsidR="002D5B67" w:rsidRPr="00312444" w:rsidSect="00AE6962">
      <w:headerReference w:type="default" r:id="rId9"/>
      <w:footerReference w:type="default" r:id="rId10"/>
      <w:pgSz w:w="11906" w:h="16838"/>
      <w:pgMar w:top="1702" w:right="1417" w:bottom="1134"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B9D81" w14:textId="77777777" w:rsidR="00F47859" w:rsidRDefault="00F47859">
      <w:r>
        <w:separator/>
      </w:r>
    </w:p>
  </w:endnote>
  <w:endnote w:type="continuationSeparator" w:id="0">
    <w:p w14:paraId="7F1BBFAF" w14:textId="77777777" w:rsidR="00F47859" w:rsidRDefault="00F47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AFFDB" w14:textId="434316BC" w:rsidR="008A4247" w:rsidRPr="00983952" w:rsidRDefault="00983952" w:rsidP="00983952">
    <w:pPr>
      <w:pStyle w:val="Stopka"/>
      <w:jc w:val="center"/>
      <w:rPr>
        <w:i/>
        <w:iCs/>
        <w:sz w:val="16"/>
        <w:szCs w:val="16"/>
      </w:rPr>
    </w:pPr>
    <w:r w:rsidRPr="00983952">
      <w:rPr>
        <w:rFonts w:asciiTheme="minorHAnsi" w:hAnsiTheme="minorHAnsi" w:cstheme="minorHAnsi"/>
        <w:i/>
        <w:iCs/>
        <w:sz w:val="16"/>
        <w:szCs w:val="16"/>
      </w:rPr>
      <w:t>„Skarby Buku - poprawa kompetencji uczniów w Gminie Buk” nr FEWP.09.02-IZ.00-0053/25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FD7FD" w14:textId="77777777" w:rsidR="00F47859" w:rsidRDefault="00F47859">
      <w:r>
        <w:separator/>
      </w:r>
    </w:p>
  </w:footnote>
  <w:footnote w:type="continuationSeparator" w:id="0">
    <w:p w14:paraId="7E840CAE" w14:textId="77777777" w:rsidR="00F47859" w:rsidRDefault="00F47859">
      <w:r>
        <w:continuationSeparator/>
      </w:r>
    </w:p>
  </w:footnote>
  <w:footnote w:id="1">
    <w:p w14:paraId="64950907" w14:textId="77777777" w:rsidR="00312444" w:rsidRPr="00E13BFE" w:rsidRDefault="00312444" w:rsidP="00312444">
      <w:pPr>
        <w:pStyle w:val="Tekstprzypisudolnego"/>
        <w:jc w:val="both"/>
        <w:rPr>
          <w:rFonts w:eastAsia="Arial" w:cstheme="minorHAnsi"/>
          <w:color w:val="000000"/>
          <w:lang w:eastAsia="pl-PL"/>
        </w:rPr>
      </w:pPr>
      <w:r>
        <w:rPr>
          <w:rStyle w:val="Odwoanieprzypisudolnego"/>
        </w:rPr>
        <w:footnoteRef/>
      </w:r>
      <w:r>
        <w:t xml:space="preserve"> </w:t>
      </w:r>
      <w:r w:rsidRPr="00E13BFE">
        <w:rPr>
          <w:rFonts w:eastAsia="Arial" w:cstheme="minorHAnsi"/>
          <w:color w:val="000000"/>
          <w:sz w:val="16"/>
          <w:szCs w:val="16"/>
          <w:lang w:eastAsia="pl-PL"/>
        </w:rPr>
        <w:t>Ustawa wdrożeniow</w:t>
      </w:r>
      <w:r>
        <w:rPr>
          <w:rFonts w:eastAsia="Arial" w:cstheme="minorHAnsi"/>
          <w:color w:val="000000"/>
          <w:sz w:val="16"/>
          <w:szCs w:val="16"/>
          <w:lang w:eastAsia="pl-PL"/>
        </w:rPr>
        <w:t>a</w:t>
      </w:r>
      <w:r w:rsidRPr="00E13BFE">
        <w:rPr>
          <w:rFonts w:eastAsia="Arial" w:cstheme="minorHAnsi"/>
          <w:color w:val="000000"/>
          <w:sz w:val="16"/>
          <w:szCs w:val="16"/>
          <w:lang w:eastAsia="pl-PL"/>
        </w:rPr>
        <w:t xml:space="preserve"> 2021-2027 – U</w:t>
      </w:r>
      <w:r>
        <w:rPr>
          <w:rFonts w:eastAsia="Arial" w:cstheme="minorHAnsi"/>
          <w:color w:val="000000"/>
          <w:sz w:val="16"/>
          <w:szCs w:val="16"/>
          <w:lang w:eastAsia="pl-PL"/>
        </w:rPr>
        <w:t xml:space="preserve">stawa </w:t>
      </w:r>
      <w:r w:rsidRPr="00E13BFE">
        <w:rPr>
          <w:rFonts w:eastAsia="Arial" w:cstheme="minorHAnsi"/>
          <w:color w:val="000000"/>
          <w:sz w:val="16"/>
          <w:szCs w:val="16"/>
          <w:lang w:eastAsia="pl-PL"/>
        </w:rPr>
        <w:t>z dnia 28 kwietnia 2022 r. o zasadach realizacji zadań finansowanych ze środków europejskich w perspektywie finansowej 2021-2027.</w:t>
      </w:r>
    </w:p>
  </w:footnote>
  <w:footnote w:id="2">
    <w:p w14:paraId="44882E87" w14:textId="4A07FF27" w:rsidR="00312444" w:rsidRPr="00E13BFE" w:rsidRDefault="00312444" w:rsidP="00312444">
      <w:pPr>
        <w:pStyle w:val="Tekstprzypisudolnego"/>
        <w:jc w:val="both"/>
        <w:rPr>
          <w:sz w:val="16"/>
          <w:szCs w:val="16"/>
        </w:rPr>
      </w:pPr>
      <w:r>
        <w:rPr>
          <w:rStyle w:val="Odwoanieprzypisudolnego"/>
        </w:rPr>
        <w:footnoteRef/>
      </w:r>
      <w:r>
        <w:t xml:space="preserve"> </w:t>
      </w:r>
      <w:r>
        <w:rPr>
          <w:sz w:val="16"/>
          <w:szCs w:val="16"/>
        </w:rPr>
        <w:t>R</w:t>
      </w:r>
      <w:r w:rsidRPr="00E13BFE">
        <w:rPr>
          <w:sz w:val="16"/>
          <w:szCs w:val="16"/>
        </w:rPr>
        <w:t>ozporządze</w:t>
      </w:r>
      <w:r>
        <w:rPr>
          <w:sz w:val="16"/>
          <w:szCs w:val="16"/>
        </w:rPr>
        <w:t>nia</w:t>
      </w:r>
      <w:r w:rsidRPr="00E13BFE">
        <w:rPr>
          <w:sz w:val="16"/>
          <w:szCs w:val="16"/>
        </w:rPr>
        <w:t xml:space="preserve"> PEiR UE 2021/1060, 2021/1056, 2021/1057 – odpowiednio: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Pr>
          <w:sz w:val="16"/>
          <w:szCs w:val="16"/>
        </w:rPr>
        <w:t xml:space="preserve"> </w:t>
      </w:r>
      <w:r w:rsidRPr="00E13BFE">
        <w:rPr>
          <w:sz w:val="16"/>
          <w:szCs w:val="16"/>
        </w:rPr>
        <w:t>ROZPORZĄDZENIE PARLAMENTU EUROPEJSKIEGO I RADY (UE) 2021/1056 z dnia 24 czerwca 2021 r. ustanawiające Fundusz na rzecz Sprawiedliwej Transformacji. ROZPORZĄDZENIE PARLAMENTU EURO</w:t>
      </w:r>
      <w:r>
        <w:rPr>
          <w:sz w:val="16"/>
          <w:szCs w:val="16"/>
        </w:rPr>
        <w:t xml:space="preserve">PEJSKIEGO I RADY (UE) 2021/1057 </w:t>
      </w:r>
      <w:r w:rsidRPr="00E13BFE">
        <w:rPr>
          <w:sz w:val="16"/>
          <w:szCs w:val="16"/>
        </w:rPr>
        <w:t>z dnia 24 czerwca 2021 r. ustanawiające Europejski Fundusz Społeczny Plus (EFS+) oraz uchylające rozporządzenie (UE) nr 1296/2013.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E9D7" w14:textId="77777777" w:rsidR="008A4247" w:rsidRPr="000010B5" w:rsidRDefault="002C0D67" w:rsidP="000010B5">
    <w:pPr>
      <w:pStyle w:val="Nagwek"/>
      <w:rPr>
        <w:sz w:val="12"/>
        <w:szCs w:val="12"/>
      </w:rPr>
    </w:pPr>
    <w:r>
      <w:rPr>
        <w:noProof/>
      </w:rPr>
      <w:drawing>
        <wp:anchor distT="0" distB="0" distL="114300" distR="114300" simplePos="0" relativeHeight="251659264" behindDoc="0" locked="0" layoutInCell="1" allowOverlap="1" wp14:anchorId="3CB72F6F" wp14:editId="5AA38BDD">
          <wp:simplePos x="0" y="0"/>
          <wp:positionH relativeFrom="margin">
            <wp:align>left</wp:align>
          </wp:positionH>
          <wp:positionV relativeFrom="page">
            <wp:posOffset>160867</wp:posOffset>
          </wp:positionV>
          <wp:extent cx="5829300" cy="765327"/>
          <wp:effectExtent l="0" t="0" r="0" b="0"/>
          <wp:wrapSquare wrapText="bothSides"/>
          <wp:docPr id="16831011" name="Obraz 16831011" descr="Zestawienie_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ienie_w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9300" cy="765327"/>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E6484"/>
    <w:multiLevelType w:val="hybridMultilevel"/>
    <w:tmpl w:val="C7F202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A820C5"/>
    <w:multiLevelType w:val="hybridMultilevel"/>
    <w:tmpl w:val="A36838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536C47"/>
    <w:multiLevelType w:val="hybridMultilevel"/>
    <w:tmpl w:val="17A8F45C"/>
    <w:lvl w:ilvl="0" w:tplc="FFFFFFFF">
      <w:start w:val="1"/>
      <w:numFmt w:val="decimal"/>
      <w:lvlText w:val="%1."/>
      <w:lvlJc w:val="left"/>
      <w:pPr>
        <w:ind w:left="360" w:hanging="360"/>
      </w:p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C676C4F"/>
    <w:multiLevelType w:val="hybridMultilevel"/>
    <w:tmpl w:val="3C40D70C"/>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3C7609"/>
    <w:multiLevelType w:val="hybridMultilevel"/>
    <w:tmpl w:val="17A8F45C"/>
    <w:lvl w:ilvl="0" w:tplc="FFFFFFFF">
      <w:start w:val="1"/>
      <w:numFmt w:val="decimal"/>
      <w:lvlText w:val="%1."/>
      <w:lvlJc w:val="left"/>
      <w:pPr>
        <w:ind w:left="360" w:hanging="360"/>
      </w:pPr>
    </w:lvl>
    <w:lvl w:ilvl="1" w:tplc="FFFFFFFF">
      <w:start w:val="1"/>
      <w:numFmt w:val="decimal"/>
      <w:lvlText w:val="%2."/>
      <w:lvlJc w:val="left"/>
      <w:pPr>
        <w:ind w:left="1080" w:hanging="360"/>
      </w:pPr>
      <w:rPr>
        <w:rFonts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20F0B65"/>
    <w:multiLevelType w:val="multilevel"/>
    <w:tmpl w:val="EE528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72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06444BB"/>
    <w:multiLevelType w:val="hybridMultilevel"/>
    <w:tmpl w:val="01C40A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1144F8"/>
    <w:multiLevelType w:val="hybridMultilevel"/>
    <w:tmpl w:val="59929B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02454E"/>
    <w:multiLevelType w:val="hybridMultilevel"/>
    <w:tmpl w:val="0D14FEC0"/>
    <w:lvl w:ilvl="0" w:tplc="0415000F">
      <w:start w:val="1"/>
      <w:numFmt w:val="decimal"/>
      <w:lvlText w:val="%1."/>
      <w:lvlJc w:val="left"/>
      <w:pPr>
        <w:ind w:left="1068" w:hanging="360"/>
      </w:pPr>
    </w:lvl>
    <w:lvl w:ilvl="1" w:tplc="90544B0C">
      <w:start w:val="1"/>
      <w:numFmt w:val="decimal"/>
      <w:lvlText w:val="%2."/>
      <w:lvlJc w:val="left"/>
      <w:pPr>
        <w:ind w:left="1788" w:hanging="360"/>
      </w:pPr>
      <w:rPr>
        <w:rFonts w:hint="default"/>
        <w:color w:val="auto"/>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2B5C163A"/>
    <w:multiLevelType w:val="multilevel"/>
    <w:tmpl w:val="EE528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72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ED90911"/>
    <w:multiLevelType w:val="hybridMultilevel"/>
    <w:tmpl w:val="E4EA7A4C"/>
    <w:lvl w:ilvl="0" w:tplc="04150001">
      <w:start w:val="1"/>
      <w:numFmt w:val="bullet"/>
      <w:lvlText w:val=""/>
      <w:lvlJc w:val="left"/>
      <w:pPr>
        <w:ind w:left="1080" w:hanging="360"/>
      </w:pPr>
      <w:rPr>
        <w:rFonts w:ascii="Symbol" w:hAnsi="Symbol"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1" w15:restartNumberingAfterBreak="0">
    <w:nsid w:val="37A02EB5"/>
    <w:multiLevelType w:val="multilevel"/>
    <w:tmpl w:val="F9ACC18A"/>
    <w:lvl w:ilvl="0">
      <w:start w:val="1"/>
      <w:numFmt w:val="decimal"/>
      <w:lvlText w:val="%1)"/>
      <w:lvlJc w:val="left"/>
      <w:pPr>
        <w:ind w:left="720" w:hanging="360"/>
      </w:pPr>
    </w:lvl>
    <w:lvl w:ilvl="1">
      <w:start w:val="1"/>
      <w:numFmt w:val="lowerLetter"/>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2" w15:restartNumberingAfterBreak="0">
    <w:nsid w:val="3BE15AB9"/>
    <w:multiLevelType w:val="hybridMultilevel"/>
    <w:tmpl w:val="17A8F45C"/>
    <w:lvl w:ilvl="0" w:tplc="FFFFFFFF">
      <w:start w:val="1"/>
      <w:numFmt w:val="decimal"/>
      <w:lvlText w:val="%1."/>
      <w:lvlJc w:val="left"/>
      <w:pPr>
        <w:ind w:left="360" w:hanging="360"/>
      </w:p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0F13056"/>
    <w:multiLevelType w:val="hybridMultilevel"/>
    <w:tmpl w:val="17A8F45C"/>
    <w:lvl w:ilvl="0" w:tplc="FFFFFFFF">
      <w:start w:val="1"/>
      <w:numFmt w:val="decimal"/>
      <w:lvlText w:val="%1."/>
      <w:lvlJc w:val="left"/>
      <w:pPr>
        <w:ind w:left="360" w:hanging="360"/>
      </w:p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82E5C29"/>
    <w:multiLevelType w:val="multilevel"/>
    <w:tmpl w:val="BD32C160"/>
    <w:lvl w:ilvl="0">
      <w:start w:val="1"/>
      <w:numFmt w:val="decimal"/>
      <w:lvlText w:val="%1."/>
      <w:lvlJc w:val="left"/>
      <w:pPr>
        <w:tabs>
          <w:tab w:val="num" w:pos="360"/>
        </w:tabs>
        <w:ind w:left="360" w:hanging="360"/>
      </w:pPr>
      <w:rPr>
        <w:rFonts w:asciiTheme="minorHAnsi" w:hAnsiTheme="minorHAnsi" w:cstheme="minorHAnsi" w:hint="default"/>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496E44F0"/>
    <w:multiLevelType w:val="hybridMultilevel"/>
    <w:tmpl w:val="45AC348C"/>
    <w:lvl w:ilvl="0" w:tplc="FFFFFFFF">
      <w:start w:val="1"/>
      <w:numFmt w:val="decimal"/>
      <w:lvlText w:val="%1."/>
      <w:lvlJc w:val="left"/>
      <w:pPr>
        <w:ind w:left="360" w:hanging="360"/>
      </w:pPr>
    </w:lvl>
    <w:lvl w:ilvl="1" w:tplc="FFFFFFFF">
      <w:start w:val="1"/>
      <w:numFmt w:val="decimal"/>
      <w:lvlText w:val="%2."/>
      <w:lvlJc w:val="left"/>
      <w:pPr>
        <w:ind w:left="1080" w:hanging="360"/>
      </w:pPr>
      <w:rPr>
        <w:rFonts w:hint="default"/>
      </w:rPr>
    </w:lvl>
    <w:lvl w:ilvl="2" w:tplc="665A22EE">
      <w:start w:val="1"/>
      <w:numFmt w:val="decimal"/>
      <w:lvlText w:val="%3)"/>
      <w:lvlJc w:val="left"/>
      <w:pPr>
        <w:ind w:left="1980" w:hanging="360"/>
      </w:pPr>
      <w:rPr>
        <w:rFonts w:hint="default"/>
      </w:rPr>
    </w:lvl>
    <w:lvl w:ilvl="3" w:tplc="3FB094E2">
      <w:start w:val="1"/>
      <w:numFmt w:val="lowerLetter"/>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99A4EF8"/>
    <w:multiLevelType w:val="hybridMultilevel"/>
    <w:tmpl w:val="79B46F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FB464F3"/>
    <w:multiLevelType w:val="multilevel"/>
    <w:tmpl w:val="031C97D6"/>
    <w:lvl w:ilvl="0">
      <w:start w:val="3"/>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lowerLetter"/>
      <w:lvlText w:val="%4)"/>
      <w:lvlJc w:val="left"/>
      <w:pPr>
        <w:ind w:left="108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8" w15:restartNumberingAfterBreak="0">
    <w:nsid w:val="57C56A0B"/>
    <w:multiLevelType w:val="hybridMultilevel"/>
    <w:tmpl w:val="42F2A602"/>
    <w:lvl w:ilvl="0" w:tplc="0F92C5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89A5232"/>
    <w:multiLevelType w:val="multilevel"/>
    <w:tmpl w:val="EE528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72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AE72378"/>
    <w:multiLevelType w:val="hybridMultilevel"/>
    <w:tmpl w:val="CCFC5E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D920605"/>
    <w:multiLevelType w:val="hybridMultilevel"/>
    <w:tmpl w:val="570CEAC6"/>
    <w:lvl w:ilvl="0" w:tplc="FFFFFFFF">
      <w:start w:val="1"/>
      <w:numFmt w:val="decimal"/>
      <w:lvlText w:val="%1."/>
      <w:lvlJc w:val="left"/>
      <w:pPr>
        <w:ind w:left="360" w:hanging="360"/>
      </w:p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77A752A"/>
    <w:multiLevelType w:val="hybridMultilevel"/>
    <w:tmpl w:val="496056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A60369A"/>
    <w:multiLevelType w:val="hybridMultilevel"/>
    <w:tmpl w:val="B040036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CBD6607"/>
    <w:multiLevelType w:val="hybridMultilevel"/>
    <w:tmpl w:val="24D0B538"/>
    <w:lvl w:ilvl="0" w:tplc="04150015">
      <w:start w:val="1"/>
      <w:numFmt w:val="upperLetter"/>
      <w:lvlText w:val="%1."/>
      <w:lvlJc w:val="left"/>
      <w:pPr>
        <w:ind w:left="360" w:hanging="360"/>
      </w:pPr>
    </w:lvl>
    <w:lvl w:ilvl="1" w:tplc="FFFFFFFF">
      <w:start w:val="1"/>
      <w:numFmt w:val="decimal"/>
      <w:lvlText w:val="%2."/>
      <w:lvlJc w:val="left"/>
      <w:pPr>
        <w:ind w:left="1080" w:hanging="360"/>
      </w:pPr>
      <w:rPr>
        <w:rFonts w:hint="default"/>
        <w:color w:val="auto"/>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1B32F0C"/>
    <w:multiLevelType w:val="multilevel"/>
    <w:tmpl w:val="96AE022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1F05096"/>
    <w:multiLevelType w:val="hybridMultilevel"/>
    <w:tmpl w:val="8DB2715E"/>
    <w:lvl w:ilvl="0" w:tplc="FFFFFFF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F3F7AF2"/>
    <w:multiLevelType w:val="hybridMultilevel"/>
    <w:tmpl w:val="BE4056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13014716">
    <w:abstractNumId w:val="0"/>
  </w:num>
  <w:num w:numId="2" w16cid:durableId="571082257">
    <w:abstractNumId w:val="27"/>
  </w:num>
  <w:num w:numId="3" w16cid:durableId="1918634631">
    <w:abstractNumId w:val="6"/>
  </w:num>
  <w:num w:numId="4" w16cid:durableId="1854538490">
    <w:abstractNumId w:val="23"/>
  </w:num>
  <w:num w:numId="5" w16cid:durableId="1052729146">
    <w:abstractNumId w:val="18"/>
  </w:num>
  <w:num w:numId="6" w16cid:durableId="211892054">
    <w:abstractNumId w:val="7"/>
  </w:num>
  <w:num w:numId="7" w16cid:durableId="208303699">
    <w:abstractNumId w:val="8"/>
  </w:num>
  <w:num w:numId="8" w16cid:durableId="1366052869">
    <w:abstractNumId w:val="3"/>
  </w:num>
  <w:num w:numId="9" w16cid:durableId="695548746">
    <w:abstractNumId w:val="2"/>
  </w:num>
  <w:num w:numId="10" w16cid:durableId="291785295">
    <w:abstractNumId w:val="4"/>
  </w:num>
  <w:num w:numId="11" w16cid:durableId="1075399763">
    <w:abstractNumId w:val="20"/>
  </w:num>
  <w:num w:numId="12" w16cid:durableId="1758792869">
    <w:abstractNumId w:val="16"/>
  </w:num>
  <w:num w:numId="13" w16cid:durableId="307369176">
    <w:abstractNumId w:val="13"/>
  </w:num>
  <w:num w:numId="14" w16cid:durableId="2126995142">
    <w:abstractNumId w:val="1"/>
  </w:num>
  <w:num w:numId="15" w16cid:durableId="358899930">
    <w:abstractNumId w:val="21"/>
  </w:num>
  <w:num w:numId="16" w16cid:durableId="158621661">
    <w:abstractNumId w:val="22"/>
  </w:num>
  <w:num w:numId="17" w16cid:durableId="906263347">
    <w:abstractNumId w:val="12"/>
  </w:num>
  <w:num w:numId="18" w16cid:durableId="1849054153">
    <w:abstractNumId w:val="15"/>
  </w:num>
  <w:num w:numId="19" w16cid:durableId="60295968">
    <w:abstractNumId w:val="26"/>
  </w:num>
  <w:num w:numId="20" w16cid:durableId="748960853">
    <w:abstractNumId w:val="25"/>
  </w:num>
  <w:num w:numId="21" w16cid:durableId="1449086493">
    <w:abstractNumId w:val="5"/>
  </w:num>
  <w:num w:numId="22" w16cid:durableId="531259751">
    <w:abstractNumId w:val="11"/>
  </w:num>
  <w:num w:numId="23" w16cid:durableId="404574221">
    <w:abstractNumId w:val="19"/>
  </w:num>
  <w:num w:numId="24" w16cid:durableId="784731101">
    <w:abstractNumId w:val="17"/>
  </w:num>
  <w:num w:numId="25" w16cid:durableId="1451196408">
    <w:abstractNumId w:val="9"/>
  </w:num>
  <w:num w:numId="26" w16cid:durableId="1636177527">
    <w:abstractNumId w:val="24"/>
  </w:num>
  <w:num w:numId="27" w16cid:durableId="17579425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42979467">
    <w:abstractNumId w:val="10"/>
  </w:num>
  <w:num w:numId="29" w16cid:durableId="4153714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962"/>
    <w:rsid w:val="00001955"/>
    <w:rsid w:val="00002260"/>
    <w:rsid w:val="00024122"/>
    <w:rsid w:val="00040572"/>
    <w:rsid w:val="00045E8C"/>
    <w:rsid w:val="00055851"/>
    <w:rsid w:val="00083E79"/>
    <w:rsid w:val="000846AA"/>
    <w:rsid w:val="00095D07"/>
    <w:rsid w:val="000A538F"/>
    <w:rsid w:val="000E7EC4"/>
    <w:rsid w:val="000F1826"/>
    <w:rsid w:val="000F5223"/>
    <w:rsid w:val="0010771E"/>
    <w:rsid w:val="00123D95"/>
    <w:rsid w:val="0014037C"/>
    <w:rsid w:val="00143B82"/>
    <w:rsid w:val="0015451D"/>
    <w:rsid w:val="001816BA"/>
    <w:rsid w:val="001875FB"/>
    <w:rsid w:val="00192950"/>
    <w:rsid w:val="001B2229"/>
    <w:rsid w:val="001B357F"/>
    <w:rsid w:val="001C01A8"/>
    <w:rsid w:val="001D1503"/>
    <w:rsid w:val="001E6981"/>
    <w:rsid w:val="00204996"/>
    <w:rsid w:val="00220FE5"/>
    <w:rsid w:val="0023506B"/>
    <w:rsid w:val="00241284"/>
    <w:rsid w:val="002449B2"/>
    <w:rsid w:val="00254056"/>
    <w:rsid w:val="0027044C"/>
    <w:rsid w:val="00290ECC"/>
    <w:rsid w:val="00296413"/>
    <w:rsid w:val="002B679E"/>
    <w:rsid w:val="002C0D67"/>
    <w:rsid w:val="002D16E2"/>
    <w:rsid w:val="002D5B67"/>
    <w:rsid w:val="00312444"/>
    <w:rsid w:val="00321141"/>
    <w:rsid w:val="00366DD5"/>
    <w:rsid w:val="0036715E"/>
    <w:rsid w:val="0037731F"/>
    <w:rsid w:val="003D2FB4"/>
    <w:rsid w:val="003D73B5"/>
    <w:rsid w:val="00405E17"/>
    <w:rsid w:val="0041005D"/>
    <w:rsid w:val="00427AAE"/>
    <w:rsid w:val="00441B75"/>
    <w:rsid w:val="00470064"/>
    <w:rsid w:val="0049038D"/>
    <w:rsid w:val="00493529"/>
    <w:rsid w:val="004C0A28"/>
    <w:rsid w:val="004F217F"/>
    <w:rsid w:val="00520B60"/>
    <w:rsid w:val="005356C6"/>
    <w:rsid w:val="00556BCA"/>
    <w:rsid w:val="00585037"/>
    <w:rsid w:val="00586ED4"/>
    <w:rsid w:val="0059077B"/>
    <w:rsid w:val="005D4C75"/>
    <w:rsid w:val="005E23B0"/>
    <w:rsid w:val="00616CA9"/>
    <w:rsid w:val="006212E5"/>
    <w:rsid w:val="00647480"/>
    <w:rsid w:val="00660E97"/>
    <w:rsid w:val="00667704"/>
    <w:rsid w:val="00677B4A"/>
    <w:rsid w:val="00687021"/>
    <w:rsid w:val="006E3E2D"/>
    <w:rsid w:val="006E4D8E"/>
    <w:rsid w:val="006E5084"/>
    <w:rsid w:val="00704400"/>
    <w:rsid w:val="00704E2C"/>
    <w:rsid w:val="007204FF"/>
    <w:rsid w:val="00732792"/>
    <w:rsid w:val="00735378"/>
    <w:rsid w:val="00737F1D"/>
    <w:rsid w:val="0077621A"/>
    <w:rsid w:val="007A727E"/>
    <w:rsid w:val="007B07DA"/>
    <w:rsid w:val="007C7791"/>
    <w:rsid w:val="007D0628"/>
    <w:rsid w:val="007D09A1"/>
    <w:rsid w:val="007D225E"/>
    <w:rsid w:val="007F10DB"/>
    <w:rsid w:val="007F5600"/>
    <w:rsid w:val="007F7E09"/>
    <w:rsid w:val="00802B87"/>
    <w:rsid w:val="00802F68"/>
    <w:rsid w:val="00804142"/>
    <w:rsid w:val="00814078"/>
    <w:rsid w:val="00823910"/>
    <w:rsid w:val="00825AF9"/>
    <w:rsid w:val="00857500"/>
    <w:rsid w:val="008A4247"/>
    <w:rsid w:val="008B1751"/>
    <w:rsid w:val="008F472E"/>
    <w:rsid w:val="00906270"/>
    <w:rsid w:val="00934ABA"/>
    <w:rsid w:val="009715A6"/>
    <w:rsid w:val="00983952"/>
    <w:rsid w:val="009A7FBB"/>
    <w:rsid w:val="009C00A9"/>
    <w:rsid w:val="009D0B76"/>
    <w:rsid w:val="009E6A41"/>
    <w:rsid w:val="00A06348"/>
    <w:rsid w:val="00A24926"/>
    <w:rsid w:val="00A26D6E"/>
    <w:rsid w:val="00A41DF7"/>
    <w:rsid w:val="00A52551"/>
    <w:rsid w:val="00A71EF7"/>
    <w:rsid w:val="00A92568"/>
    <w:rsid w:val="00A944F3"/>
    <w:rsid w:val="00AA38F9"/>
    <w:rsid w:val="00AB4573"/>
    <w:rsid w:val="00AD0844"/>
    <w:rsid w:val="00AD762B"/>
    <w:rsid w:val="00AE6962"/>
    <w:rsid w:val="00AF2008"/>
    <w:rsid w:val="00B2057C"/>
    <w:rsid w:val="00B93ADB"/>
    <w:rsid w:val="00BA01D4"/>
    <w:rsid w:val="00BB707B"/>
    <w:rsid w:val="00BF3957"/>
    <w:rsid w:val="00C03F71"/>
    <w:rsid w:val="00C34E7E"/>
    <w:rsid w:val="00C51008"/>
    <w:rsid w:val="00CB03F4"/>
    <w:rsid w:val="00CD28AC"/>
    <w:rsid w:val="00D0206A"/>
    <w:rsid w:val="00D36219"/>
    <w:rsid w:val="00D508C2"/>
    <w:rsid w:val="00D5438A"/>
    <w:rsid w:val="00D85A04"/>
    <w:rsid w:val="00D85F7C"/>
    <w:rsid w:val="00DA3BB2"/>
    <w:rsid w:val="00DA5432"/>
    <w:rsid w:val="00DE0C2C"/>
    <w:rsid w:val="00DF347D"/>
    <w:rsid w:val="00DF35DC"/>
    <w:rsid w:val="00E00D32"/>
    <w:rsid w:val="00E07C6B"/>
    <w:rsid w:val="00E07D84"/>
    <w:rsid w:val="00E20D52"/>
    <w:rsid w:val="00E51081"/>
    <w:rsid w:val="00E855A2"/>
    <w:rsid w:val="00EF6C35"/>
    <w:rsid w:val="00EF72CC"/>
    <w:rsid w:val="00F0511C"/>
    <w:rsid w:val="00F47859"/>
    <w:rsid w:val="00F51AFA"/>
    <w:rsid w:val="00F67A5F"/>
    <w:rsid w:val="00F70283"/>
    <w:rsid w:val="00F71155"/>
    <w:rsid w:val="00F77682"/>
    <w:rsid w:val="00F9368D"/>
    <w:rsid w:val="00FA4571"/>
    <w:rsid w:val="00FC1450"/>
    <w:rsid w:val="00FC3784"/>
    <w:rsid w:val="00FD0F1A"/>
    <w:rsid w:val="00FD332C"/>
    <w:rsid w:val="00FD51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9BD92"/>
  <w15:chartTrackingRefBased/>
  <w15:docId w15:val="{6F9BB390-8AB2-449E-BA3E-15F416ED5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6962"/>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link w:val="Nagwek3Znak"/>
    <w:uiPriority w:val="9"/>
    <w:qFormat/>
    <w:rsid w:val="00B2057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E6962"/>
    <w:pPr>
      <w:tabs>
        <w:tab w:val="center" w:pos="4536"/>
        <w:tab w:val="right" w:pos="9072"/>
      </w:tabs>
    </w:pPr>
  </w:style>
  <w:style w:type="character" w:customStyle="1" w:styleId="NagwekZnak">
    <w:name w:val="Nagłówek Znak"/>
    <w:basedOn w:val="Domylnaczcionkaakapitu"/>
    <w:link w:val="Nagwek"/>
    <w:uiPriority w:val="99"/>
    <w:rsid w:val="00AE6962"/>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045E8C"/>
    <w:pPr>
      <w:spacing w:after="160" w:line="259" w:lineRule="auto"/>
      <w:ind w:left="720"/>
      <w:contextualSpacing/>
    </w:pPr>
    <w:rPr>
      <w:rFonts w:asciiTheme="minorHAnsi" w:eastAsiaTheme="minorHAnsi" w:hAnsiTheme="minorHAnsi" w:cstheme="minorBidi"/>
      <w:sz w:val="22"/>
      <w:szCs w:val="22"/>
      <w:lang w:eastAsia="en-US"/>
    </w:rPr>
  </w:style>
  <w:style w:type="character" w:styleId="Odwoaniedokomentarza">
    <w:name w:val="annotation reference"/>
    <w:basedOn w:val="Domylnaczcionkaakapitu"/>
    <w:uiPriority w:val="99"/>
    <w:semiHidden/>
    <w:unhideWhenUsed/>
    <w:rsid w:val="00045E8C"/>
    <w:rPr>
      <w:sz w:val="16"/>
      <w:szCs w:val="16"/>
    </w:rPr>
  </w:style>
  <w:style w:type="paragraph" w:styleId="Tekstkomentarza">
    <w:name w:val="annotation text"/>
    <w:basedOn w:val="Normalny"/>
    <w:link w:val="TekstkomentarzaZnak"/>
    <w:uiPriority w:val="99"/>
    <w:unhideWhenUsed/>
    <w:rsid w:val="00045E8C"/>
    <w:pPr>
      <w:spacing w:after="160"/>
    </w:pPr>
    <w:rPr>
      <w:rFonts w:asciiTheme="minorHAnsi" w:eastAsiaTheme="minorHAnsi" w:hAnsiTheme="minorHAnsi" w:cstheme="minorBidi"/>
      <w:sz w:val="20"/>
      <w:szCs w:val="20"/>
      <w:lang w:eastAsia="en-US"/>
    </w:rPr>
  </w:style>
  <w:style w:type="character" w:customStyle="1" w:styleId="TekstkomentarzaZnak">
    <w:name w:val="Tekst komentarza Znak"/>
    <w:basedOn w:val="Domylnaczcionkaakapitu"/>
    <w:link w:val="Tekstkomentarza"/>
    <w:uiPriority w:val="99"/>
    <w:rsid w:val="00045E8C"/>
    <w:rPr>
      <w:sz w:val="20"/>
      <w:szCs w:val="20"/>
    </w:rPr>
  </w:style>
  <w:style w:type="character" w:styleId="Hipercze">
    <w:name w:val="Hyperlink"/>
    <w:basedOn w:val="Domylnaczcionkaakapitu"/>
    <w:uiPriority w:val="99"/>
    <w:unhideWhenUsed/>
    <w:rsid w:val="00045E8C"/>
    <w:rPr>
      <w:color w:val="0563C1" w:themeColor="hyperlink"/>
      <w:u w:val="single"/>
    </w:rPr>
  </w:style>
  <w:style w:type="character" w:customStyle="1" w:styleId="Nagwek3Znak">
    <w:name w:val="Nagłówek 3 Znak"/>
    <w:basedOn w:val="Domylnaczcionkaakapitu"/>
    <w:link w:val="Nagwek3"/>
    <w:uiPriority w:val="9"/>
    <w:rsid w:val="00B2057C"/>
    <w:rPr>
      <w:rFonts w:ascii="Times New Roman" w:eastAsia="Times New Roman" w:hAnsi="Times New Roman" w:cs="Times New Roman"/>
      <w:b/>
      <w:bCs/>
      <w:sz w:val="27"/>
      <w:szCs w:val="27"/>
      <w:lang w:eastAsia="pl-PL"/>
    </w:rPr>
  </w:style>
  <w:style w:type="character" w:styleId="Nierozpoznanawzmianka">
    <w:name w:val="Unresolved Mention"/>
    <w:basedOn w:val="Domylnaczcionkaakapitu"/>
    <w:uiPriority w:val="99"/>
    <w:semiHidden/>
    <w:unhideWhenUsed/>
    <w:rsid w:val="00FD5191"/>
    <w:rPr>
      <w:color w:val="605E5C"/>
      <w:shd w:val="clear" w:color="auto" w:fill="E1DFDD"/>
    </w:rPr>
  </w:style>
  <w:style w:type="paragraph" w:styleId="Tekstprzypisudolnego">
    <w:name w:val="footnote text"/>
    <w:basedOn w:val="Normalny"/>
    <w:link w:val="TekstprzypisudolnegoZnak"/>
    <w:uiPriority w:val="99"/>
    <w:semiHidden/>
    <w:unhideWhenUsed/>
    <w:rsid w:val="00312444"/>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semiHidden/>
    <w:rsid w:val="00312444"/>
    <w:rPr>
      <w:sz w:val="20"/>
      <w:szCs w:val="20"/>
    </w:rPr>
  </w:style>
  <w:style w:type="character" w:styleId="Odwoanieprzypisudolnego">
    <w:name w:val="footnote reference"/>
    <w:basedOn w:val="Domylnaczcionkaakapitu"/>
    <w:uiPriority w:val="99"/>
    <w:semiHidden/>
    <w:unhideWhenUsed/>
    <w:rsid w:val="00312444"/>
    <w:rPr>
      <w:vertAlign w:val="superscript"/>
    </w:rPr>
  </w:style>
  <w:style w:type="paragraph" w:styleId="Stopka">
    <w:name w:val="footer"/>
    <w:basedOn w:val="Normalny"/>
    <w:link w:val="StopkaZnak"/>
    <w:uiPriority w:val="99"/>
    <w:unhideWhenUsed/>
    <w:rsid w:val="00983952"/>
    <w:pPr>
      <w:tabs>
        <w:tab w:val="center" w:pos="4536"/>
        <w:tab w:val="right" w:pos="9072"/>
      </w:tabs>
    </w:pPr>
  </w:style>
  <w:style w:type="character" w:customStyle="1" w:styleId="StopkaZnak">
    <w:name w:val="Stopka Znak"/>
    <w:basedOn w:val="Domylnaczcionkaakapitu"/>
    <w:link w:val="Stopka"/>
    <w:uiPriority w:val="99"/>
    <w:rsid w:val="00983952"/>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713746">
      <w:bodyDiv w:val="1"/>
      <w:marLeft w:val="0"/>
      <w:marRight w:val="0"/>
      <w:marTop w:val="0"/>
      <w:marBottom w:val="0"/>
      <w:divBdr>
        <w:top w:val="none" w:sz="0" w:space="0" w:color="auto"/>
        <w:left w:val="none" w:sz="0" w:space="0" w:color="auto"/>
        <w:bottom w:val="none" w:sz="0" w:space="0" w:color="auto"/>
        <w:right w:val="none" w:sz="0" w:space="0" w:color="auto"/>
      </w:divBdr>
    </w:div>
    <w:div w:id="858546570">
      <w:bodyDiv w:val="1"/>
      <w:marLeft w:val="0"/>
      <w:marRight w:val="0"/>
      <w:marTop w:val="0"/>
      <w:marBottom w:val="0"/>
      <w:divBdr>
        <w:top w:val="none" w:sz="0" w:space="0" w:color="auto"/>
        <w:left w:val="none" w:sz="0" w:space="0" w:color="auto"/>
        <w:bottom w:val="none" w:sz="0" w:space="0" w:color="auto"/>
        <w:right w:val="none" w:sz="0" w:space="0" w:color="auto"/>
      </w:divBdr>
    </w:div>
    <w:div w:id="20974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pektor.ochrony@umww.pl"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kancelaria@umw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C853A721D57B4A8F1C83BFEDFEFD3C" ma:contentTypeVersion="18" ma:contentTypeDescription="Utwórz nowy dokument." ma:contentTypeScope="" ma:versionID="88135bcd7d70e6ef494135f28a44a038">
  <xsd:schema xmlns:xsd="http://www.w3.org/2001/XMLSchema" xmlns:xs="http://www.w3.org/2001/XMLSchema" xmlns:p="http://schemas.microsoft.com/office/2006/metadata/properties" xmlns:ns2="3845189c-0ba5-41f4-82ed-f933ee5ab231" xmlns:ns3="fa60494d-b2ee-4c2c-97ad-ca23a68e0985" targetNamespace="http://schemas.microsoft.com/office/2006/metadata/properties" ma:root="true" ma:fieldsID="97fc6bf4eabd4c5c3706ea0dcea8148f" ns2:_="" ns3:_="">
    <xsd:import namespace="3845189c-0ba5-41f4-82ed-f933ee5ab231"/>
    <xsd:import namespace="fa60494d-b2ee-4c2c-97ad-ca23a68e09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5189c-0ba5-41f4-82ed-f933ee5ab2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588800cc-1a51-40cb-a296-91f970f1b4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60494d-b2ee-4c2c-97ad-ca23a68e0985"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2c868f3e-18ce-4a45-8db5-dd092420023a}" ma:internalName="TaxCatchAll" ma:showField="CatchAllData" ma:web="fa60494d-b2ee-4c2c-97ad-ca23a68e09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a60494d-b2ee-4c2c-97ad-ca23a68e0985" xsi:nil="true"/>
    <lcf76f155ced4ddcb4097134ff3c332f xmlns="3845189c-0ba5-41f4-82ed-f933ee5ab2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D5C2A6-1CE2-4DE9-89CF-06FBDF134D37}"/>
</file>

<file path=customXml/itemProps2.xml><?xml version="1.0" encoding="utf-8"?>
<ds:datastoreItem xmlns:ds="http://schemas.openxmlformats.org/officeDocument/2006/customXml" ds:itemID="{58D9EB05-07C1-4414-8334-C1343C3121F1}"/>
</file>

<file path=customXml/itemProps3.xml><?xml version="1.0" encoding="utf-8"?>
<ds:datastoreItem xmlns:ds="http://schemas.openxmlformats.org/officeDocument/2006/customXml" ds:itemID="{A1343A8C-D1A1-4E67-8DDB-76C9101EFFFE}"/>
</file>

<file path=docProps/app.xml><?xml version="1.0" encoding="utf-8"?>
<Properties xmlns="http://schemas.openxmlformats.org/officeDocument/2006/extended-properties" xmlns:vt="http://schemas.openxmlformats.org/officeDocument/2006/docPropsVTypes">
  <Template>Normal</Template>
  <TotalTime>28</TotalTime>
  <Pages>12</Pages>
  <Words>5065</Words>
  <Characters>30393</Characters>
  <Application>Microsoft Office Word</Application>
  <DocSecurity>0</DocSecurity>
  <Lines>253</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Masłowski</dc:creator>
  <cp:keywords/>
  <dc:description/>
  <cp:lastModifiedBy>Kamila Kaseja</cp:lastModifiedBy>
  <cp:revision>18</cp:revision>
  <dcterms:created xsi:type="dcterms:W3CDTF">2026-01-26T11:40:00Z</dcterms:created>
  <dcterms:modified xsi:type="dcterms:W3CDTF">2026-02-13T09:13:00Z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0x010100D0C853A721D57B4A8F1C83BFEDFEFD3C</vt:lpwstr>
  </property>
</Properties>
</file>